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ECA70" w14:textId="77777777" w:rsidR="00EC0B2D" w:rsidRPr="00F453B1" w:rsidRDefault="00EC0B2D" w:rsidP="00EC0B2D">
      <w:pPr>
        <w:pStyle w:val="Heading1"/>
        <w:jc w:val="center"/>
        <w:rPr>
          <w:rFonts w:ascii="Book Antiqua" w:hAnsi="Book Antiqua" w:cs="Arial"/>
          <w:sz w:val="28"/>
          <w:szCs w:val="28"/>
          <w:u w:val="single"/>
        </w:rPr>
      </w:pPr>
      <w:r w:rsidRPr="00F453B1">
        <w:rPr>
          <w:rFonts w:ascii="Book Antiqua" w:hAnsi="Book Antiqua" w:cs="Arial"/>
          <w:sz w:val="28"/>
          <w:szCs w:val="28"/>
          <w:u w:val="single"/>
        </w:rPr>
        <w:t xml:space="preserve">OT IV [C] Sunday Homily </w:t>
      </w:r>
      <w:r w:rsidRPr="00F453B1">
        <w:rPr>
          <w:rFonts w:ascii="Book Antiqua" w:hAnsi="Book Antiqua" w:cs="Arial"/>
          <w:sz w:val="28"/>
          <w:szCs w:val="28"/>
          <w:highlight w:val="yellow"/>
          <w:u w:val="single"/>
        </w:rPr>
        <w:t>(Jan 30</w:t>
      </w:r>
      <w:r w:rsidRPr="00F453B1">
        <w:rPr>
          <w:rFonts w:ascii="Book Antiqua" w:hAnsi="Book Antiqua" w:cs="Arial"/>
          <w:sz w:val="28"/>
          <w:szCs w:val="28"/>
          <w:u w:val="single"/>
        </w:rPr>
        <w:t>) Jesus in the  Nazareth Synagogue -</w:t>
      </w:r>
      <w:r>
        <w:rPr>
          <w:rFonts w:ascii="Book Antiqua" w:hAnsi="Book Antiqua" w:cs="Arial"/>
          <w:sz w:val="28"/>
          <w:szCs w:val="28"/>
          <w:u w:val="single"/>
        </w:rPr>
        <w:t xml:space="preserve">Part </w:t>
      </w:r>
      <w:r w:rsidRPr="00F453B1">
        <w:rPr>
          <w:rFonts w:ascii="Book Antiqua" w:hAnsi="Book Antiqua" w:cs="Arial"/>
          <w:sz w:val="28"/>
          <w:szCs w:val="28"/>
          <w:u w:val="single"/>
        </w:rPr>
        <w:t xml:space="preserve"> II </w:t>
      </w:r>
    </w:p>
    <w:p w14:paraId="4828D852" w14:textId="77777777" w:rsidR="00EC0B2D" w:rsidRPr="00F453B1"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r w:rsidRPr="00F453B1">
        <w:rPr>
          <w:rFonts w:ascii="Arial" w:hAnsi="Arial" w:cs="Arial"/>
          <w:b/>
          <w:u w:val="single"/>
        </w:rPr>
        <w:t>Introduction:</w:t>
      </w:r>
      <w:r w:rsidRPr="00F453B1">
        <w:rPr>
          <w:rFonts w:ascii="Arial" w:hAnsi="Arial" w:cs="Arial"/>
        </w:rPr>
        <w:t> The central theme of today’s readings is that we should have, and show in our communities, the courage of our Christian convictions in our Faith and in its practice, even when we face hatred and rejection because of them.</w:t>
      </w:r>
    </w:p>
    <w:p w14:paraId="61FF8D04" w14:textId="77777777" w:rsidR="00EC0B2D" w:rsidRPr="00F453B1"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iCs/>
        </w:rPr>
      </w:pPr>
      <w:r w:rsidRPr="00F453B1">
        <w:rPr>
          <w:rFonts w:ascii="Arial" w:hAnsi="Arial" w:cs="Arial"/>
          <w:b/>
          <w:u w:val="single"/>
        </w:rPr>
        <w:t>Scripture lessons</w:t>
      </w:r>
      <w:r w:rsidRPr="00F453B1">
        <w:rPr>
          <w:rFonts w:ascii="Arial" w:hAnsi="Arial" w:cs="Arial"/>
          <w:b/>
        </w:rPr>
        <w:t>:</w:t>
      </w:r>
      <w:r w:rsidRPr="00F453B1">
        <w:rPr>
          <w:rFonts w:ascii="Arial" w:hAnsi="Arial" w:cs="Arial"/>
        </w:rPr>
        <w:t xml:space="preserve"> The </w:t>
      </w:r>
      <w:r w:rsidRPr="00F453B1">
        <w:rPr>
          <w:rFonts w:ascii="Arial" w:hAnsi="Arial" w:cs="Arial"/>
          <w:u w:val="single"/>
        </w:rPr>
        <w:t>first reading</w:t>
      </w:r>
      <w:r w:rsidRPr="00F453B1">
        <w:rPr>
          <w:rFonts w:ascii="Arial" w:hAnsi="Arial" w:cs="Arial"/>
        </w:rPr>
        <w:t xml:space="preserve"> tells us how God called Jeremiah as His prophet and equipped him to face opposition and rejection. In living out his prophetic vocation while encountering rejection and persecution, Jeremiah prefigured Jesus, the greatest of all prophets. The Responsorial Psalm, Ps 71, offers us a prayer in time of persecution and a declaration of our trust in God with its foundation in Him.  In the </w:t>
      </w:r>
      <w:r w:rsidRPr="00F453B1">
        <w:rPr>
          <w:rFonts w:ascii="Arial" w:hAnsi="Arial" w:cs="Arial"/>
          <w:u w:val="single"/>
        </w:rPr>
        <w:t>second reading</w:t>
      </w:r>
      <w:r w:rsidRPr="00F453B1">
        <w:rPr>
          <w:rFonts w:ascii="Arial" w:hAnsi="Arial" w:cs="Arial"/>
        </w:rPr>
        <w:t xml:space="preserve">, we hear Paul speaking with the courage of his Christian convictions in correcting the Corinthian Christian community where the exercise of God's gifts was causing competition, jealousy, and divisiveness.  He courageously presents to them a "way" which surpasses all others, namely, the </w:t>
      </w:r>
      <w:r w:rsidRPr="00F453B1">
        <w:rPr>
          <w:rFonts w:ascii="Arial" w:hAnsi="Arial" w:cs="Arial"/>
          <w:i/>
          <w:iCs/>
        </w:rPr>
        <w:t xml:space="preserve">way of love, </w:t>
      </w:r>
      <w:r w:rsidRPr="00F453B1">
        <w:rPr>
          <w:rFonts w:ascii="Arial" w:hAnsi="Arial" w:cs="Arial"/>
          <w:iCs/>
        </w:rPr>
        <w:t xml:space="preserve">and instructs them to exercise their gifts with love. </w:t>
      </w:r>
      <w:r w:rsidRPr="00F453B1">
        <w:rPr>
          <w:rFonts w:ascii="Arial" w:hAnsi="Arial" w:cs="Arial"/>
        </w:rPr>
        <w:t xml:space="preserve">  </w:t>
      </w:r>
      <w:r w:rsidRPr="00F453B1">
        <w:rPr>
          <w:rFonts w:ascii="Arial" w:hAnsi="Arial" w:cs="Arial"/>
          <w:u w:val="single"/>
        </w:rPr>
        <w:t xml:space="preserve">Today’s Gospel </w:t>
      </w:r>
      <w:r w:rsidRPr="00F453B1">
        <w:rPr>
          <w:rFonts w:ascii="Arial" w:hAnsi="Arial" w:cs="Arial"/>
        </w:rPr>
        <w:t xml:space="preserve">is a continuation of last Sunday’s Gospel presenting his own people’s negative reaction to Jesus’ </w:t>
      </w:r>
      <w:r w:rsidRPr="00F453B1">
        <w:rPr>
          <w:rFonts w:ascii="Arial" w:hAnsi="Arial" w:cs="Arial"/>
          <w:i/>
          <w:iCs/>
        </w:rPr>
        <w:t>“Inaugural Address”</w:t>
      </w:r>
      <w:r w:rsidRPr="00F453B1">
        <w:rPr>
          <w:rFonts w:ascii="Arial" w:hAnsi="Arial" w:cs="Arial"/>
          <w:iCs/>
        </w:rPr>
        <w:t xml:space="preserve"> at the synagogue of Nazareth when Jesus </w:t>
      </w:r>
      <w:r w:rsidRPr="00F453B1">
        <w:rPr>
          <w:rFonts w:ascii="Arial" w:hAnsi="Arial" w:cs="Arial"/>
        </w:rPr>
        <w:t>applied to himself the words of Isaiah 61, announcing a new time of jubilee, liberation, and healing in God’s name.</w:t>
      </w:r>
      <w:r w:rsidRPr="00F453B1">
        <w:rPr>
          <w:rFonts w:ascii="Arial" w:hAnsi="Arial" w:cs="Arial"/>
          <w:iCs/>
        </w:rPr>
        <w:t xml:space="preserve"> The passage</w:t>
      </w:r>
      <w:r w:rsidRPr="00F453B1">
        <w:rPr>
          <w:rFonts w:ascii="Arial" w:hAnsi="Arial" w:cs="Arial"/>
          <w:i/>
          <w:iCs/>
        </w:rPr>
        <w:t xml:space="preserve"> </w:t>
      </w:r>
      <w:r w:rsidRPr="00F453B1">
        <w:rPr>
          <w:rFonts w:ascii="Arial" w:hAnsi="Arial" w:cs="Arial"/>
          <w:iCs/>
        </w:rPr>
        <w:t xml:space="preserve">shows us how Jesus faced skepticism and criticism with prophetic courage. </w:t>
      </w:r>
      <w:r w:rsidRPr="00F453B1">
        <w:rPr>
          <w:rFonts w:ascii="Arial" w:hAnsi="Arial" w:cs="Arial"/>
        </w:rPr>
        <w:t>Jeremiah, Paul, and Jesus believed that they were commissioned by God to proclaim a disturbing prophetic message (</w:t>
      </w:r>
      <w:proofErr w:type="spellStart"/>
      <w:r w:rsidRPr="00F453B1">
        <w:rPr>
          <w:rStyle w:val="spelle"/>
          <w:rFonts w:ascii="Arial" w:hAnsi="Arial" w:cs="Arial"/>
        </w:rPr>
        <w:t>Jer</w:t>
      </w:r>
      <w:proofErr w:type="spellEnd"/>
      <w:r w:rsidRPr="00F453B1">
        <w:rPr>
          <w:rFonts w:ascii="Arial" w:hAnsi="Arial" w:cs="Arial"/>
        </w:rPr>
        <w:t xml:space="preserve"> 1:4-5, 17-19). No matter how strong the opposition, the three had the conviction that God was with them.</w:t>
      </w:r>
      <w:r w:rsidRPr="00F453B1">
        <w:rPr>
          <w:rFonts w:ascii="Arial" w:hAnsi="Arial" w:cs="Arial"/>
          <w:iCs/>
        </w:rPr>
        <w:t xml:space="preserve"> </w:t>
      </w:r>
    </w:p>
    <w:p w14:paraId="23D1BA61" w14:textId="77777777" w:rsidR="00EC0B2D" w:rsidRDefault="00EC0B2D" w:rsidP="00EC0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Arial" w:hAnsi="Arial" w:cs="Arial"/>
          <w:bCs/>
        </w:rPr>
      </w:pPr>
      <w:r w:rsidRPr="00F453B1">
        <w:rPr>
          <w:rFonts w:ascii="Arial" w:hAnsi="Arial" w:cs="Arial"/>
          <w:b/>
          <w:u w:val="single"/>
        </w:rPr>
        <w:t>Life messages</w:t>
      </w:r>
      <w:r w:rsidRPr="00F453B1">
        <w:rPr>
          <w:rFonts w:ascii="Arial" w:hAnsi="Arial" w:cs="Arial"/>
          <w:b/>
        </w:rPr>
        <w:t>:</w:t>
      </w:r>
      <w:r w:rsidRPr="00F453B1">
        <w:rPr>
          <w:rFonts w:ascii="Arial" w:hAnsi="Arial" w:cs="Arial"/>
        </w:rPr>
        <w:t xml:space="preserve"> </w:t>
      </w:r>
      <w:r w:rsidRPr="00F453B1">
        <w:rPr>
          <w:rFonts w:ascii="Arial" w:hAnsi="Arial" w:cs="Arial"/>
          <w:b/>
        </w:rPr>
        <w:t>1)</w:t>
      </w:r>
      <w:r w:rsidRPr="00F453B1">
        <w:rPr>
          <w:rFonts w:ascii="Arial" w:hAnsi="Arial" w:cs="Arial"/>
          <w:u w:val="single"/>
        </w:rPr>
        <w:t xml:space="preserve"> </w:t>
      </w:r>
      <w:r w:rsidRPr="00F453B1">
        <w:rPr>
          <w:rFonts w:ascii="Arial" w:hAnsi="Arial" w:cs="Arial"/>
          <w:bCs/>
          <w:u w:val="single"/>
        </w:rPr>
        <w:t>We need to face rejection with prophetic courage and optimism.</w:t>
      </w:r>
      <w:r w:rsidRPr="00F453B1">
        <w:rPr>
          <w:rFonts w:ascii="Arial" w:hAnsi="Arial" w:cs="Arial"/>
          <w:bCs/>
        </w:rPr>
        <w:t xml:space="preserve"> Perhaps we have experienced the pain of rejection, betrayal, abandonment, violated trust, neglect, or abuse, even from friends and family members, when we reached out to them as God's agents of healing and saving grace. Perhaps we ourselves are guilty of offering such rejection. Perhaps we, too, have been guilty of ignoring or humiliating people with our arrogance and prejudice.  Let us learn to correct our mistakes and face rejection from others with courage. </w:t>
      </w:r>
    </w:p>
    <w:p w14:paraId="3FE7F29B" w14:textId="77777777" w:rsidR="00EC0B2D" w:rsidRPr="00F453B1" w:rsidRDefault="00EC0B2D" w:rsidP="00EC0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Arial" w:hAnsi="Arial" w:cs="Arial"/>
        </w:rPr>
      </w:pPr>
      <w:r w:rsidRPr="00F453B1">
        <w:rPr>
          <w:rFonts w:ascii="Arial" w:hAnsi="Arial" w:cs="Arial"/>
          <w:b/>
        </w:rPr>
        <w:t>2</w:t>
      </w:r>
      <w:r w:rsidRPr="00F453B1">
        <w:rPr>
          <w:rFonts w:ascii="Arial" w:hAnsi="Arial" w:cs="Arial"/>
          <w:b/>
          <w:bCs/>
        </w:rPr>
        <w:t>)</w:t>
      </w:r>
      <w:r w:rsidRPr="00F453B1">
        <w:rPr>
          <w:rFonts w:ascii="Arial" w:hAnsi="Arial" w:cs="Arial"/>
          <w:bCs/>
        </w:rPr>
        <w:t xml:space="preserve"> </w:t>
      </w:r>
      <w:r w:rsidRPr="00F453B1">
        <w:rPr>
          <w:rFonts w:ascii="Arial" w:hAnsi="Arial" w:cs="Arial"/>
          <w:bCs/>
          <w:u w:val="single"/>
        </w:rPr>
        <w:t>Let us not, like the people in Jesus' hometown, reject God in our lives.</w:t>
      </w:r>
      <w:r w:rsidRPr="00F453B1">
        <w:rPr>
          <w:rFonts w:ascii="Arial" w:hAnsi="Arial" w:cs="Arial"/>
          <w:bCs/>
        </w:rPr>
        <w:t xml:space="preserve"> We reject God when we are unwilling to be helped by God, or by others.   Such unwillingness prevents us from recognizing God’s directions, help, and support in our lives through His words in the Bible, through the teaching of the Church, and through the advice and examples of others. </w:t>
      </w:r>
      <w:r w:rsidRPr="00F453B1">
        <w:rPr>
          <w:rFonts w:ascii="Arial" w:hAnsi="Arial" w:cs="Arial"/>
          <w:b/>
          <w:bCs/>
        </w:rPr>
        <w:t>3)</w:t>
      </w:r>
      <w:r w:rsidRPr="00F453B1">
        <w:rPr>
          <w:rFonts w:ascii="Arial" w:hAnsi="Arial" w:cs="Arial"/>
        </w:rPr>
        <w:t xml:space="preserve"> </w:t>
      </w:r>
      <w:r w:rsidRPr="00F453B1">
        <w:rPr>
          <w:rFonts w:ascii="Arial" w:hAnsi="Arial" w:cs="Arial"/>
          <w:u w:val="single"/>
        </w:rPr>
        <w:t>We need to</w:t>
      </w:r>
      <w:r w:rsidRPr="00F453B1">
        <w:rPr>
          <w:rFonts w:ascii="Arial" w:hAnsi="Arial" w:cs="Arial"/>
          <w:b/>
        </w:rPr>
        <w:t xml:space="preserve"> </w:t>
      </w:r>
      <w:r w:rsidRPr="00F453B1">
        <w:rPr>
          <w:rFonts w:ascii="Arial" w:hAnsi="Arial" w:cs="Arial"/>
          <w:u w:val="single"/>
        </w:rPr>
        <w:t>follow Christ, not political correctness, and to speak the truth of Christ in love, without being hypocritical or disrespectful</w:t>
      </w:r>
      <w:r w:rsidRPr="00F453B1">
        <w:rPr>
          <w:rFonts w:ascii="Arial" w:hAnsi="Arial" w:cs="Arial"/>
        </w:rPr>
        <w:t xml:space="preserve">.  We must never remain silent in the face of evil for fear of being thought "politically incorrect."   Jesus taught us to love and respect others without condoning or encouraging sinful behavior. We need </w:t>
      </w:r>
      <w:r w:rsidRPr="00F453B1">
        <w:rPr>
          <w:rStyle w:val="grame"/>
          <w:rFonts w:ascii="Arial" w:hAnsi="Arial" w:cs="Arial"/>
          <w:bCs/>
        </w:rPr>
        <w:t>to be</w:t>
      </w:r>
      <w:r w:rsidRPr="00F453B1">
        <w:rPr>
          <w:rFonts w:ascii="Arial" w:hAnsi="Arial" w:cs="Arial"/>
        </w:rPr>
        <w:t xml:space="preserve"> kind, charitable, honest, -- forgiving, but clear, in speaking out our Christian convictions as Jesus was when he spoke in the synagogue at Nazareth. </w:t>
      </w:r>
    </w:p>
    <w:p w14:paraId="4052F635" w14:textId="77777777" w:rsidR="00EC0B2D" w:rsidRPr="00F453B1" w:rsidRDefault="00EC0B2D" w:rsidP="00EC0B2D">
      <w:pPr>
        <w:pStyle w:val="Heading1"/>
        <w:jc w:val="center"/>
        <w:rPr>
          <w:rFonts w:ascii="Book Antiqua" w:hAnsi="Book Antiqua" w:cs="Arial"/>
          <w:sz w:val="20"/>
          <w:szCs w:val="20"/>
          <w:u w:val="single"/>
        </w:rPr>
      </w:pPr>
      <w:r w:rsidRPr="00F453B1">
        <w:rPr>
          <w:rFonts w:ascii="Book Antiqua" w:hAnsi="Book Antiqua" w:cs="Arial"/>
          <w:sz w:val="24"/>
          <w:szCs w:val="24"/>
          <w:u w:val="single"/>
        </w:rPr>
        <w:lastRenderedPageBreak/>
        <w:t>OT IV [C] SUNDAY (</w:t>
      </w:r>
      <w:r w:rsidRPr="00F453B1">
        <w:rPr>
          <w:rFonts w:ascii="Book Antiqua" w:hAnsi="Book Antiqua" w:cs="Arial"/>
          <w:color w:val="FF0000"/>
          <w:sz w:val="24"/>
          <w:szCs w:val="24"/>
          <w:u w:val="single"/>
        </w:rPr>
        <w:t>Jan 30</w:t>
      </w:r>
      <w:r w:rsidRPr="00F453B1">
        <w:rPr>
          <w:rFonts w:ascii="Book Antiqua" w:hAnsi="Book Antiqua" w:cs="Arial"/>
          <w:sz w:val="24"/>
          <w:szCs w:val="24"/>
          <w:u w:val="single"/>
        </w:rPr>
        <w:t>): JESUS IN THE NAZARETH SYNAGOGUE-II (</w:t>
      </w:r>
      <w:r w:rsidRPr="00F453B1">
        <w:rPr>
          <w:rFonts w:ascii="Book Antiqua" w:hAnsi="Book Antiqua" w:cs="Arial"/>
          <w:sz w:val="24"/>
          <w:szCs w:val="24"/>
          <w:highlight w:val="yellow"/>
          <w:u w:val="single"/>
        </w:rPr>
        <w:t>L/</w:t>
      </w:r>
      <w:r w:rsidRPr="00F453B1">
        <w:rPr>
          <w:rFonts w:ascii="Book Antiqua" w:hAnsi="Book Antiqua" w:cs="Arial"/>
          <w:sz w:val="24"/>
          <w:szCs w:val="24"/>
          <w:u w:val="single"/>
        </w:rPr>
        <w:t xml:space="preserve">22) </w:t>
      </w:r>
      <w:r w:rsidRPr="00F453B1">
        <w:rPr>
          <w:rFonts w:ascii="Book Antiqua" w:hAnsi="Book Antiqua" w:cs="Arial"/>
          <w:sz w:val="20"/>
          <w:szCs w:val="20"/>
          <w:u w:val="single"/>
        </w:rPr>
        <w:t>(</w:t>
      </w:r>
      <w:proofErr w:type="spellStart"/>
      <w:r w:rsidRPr="00F453B1">
        <w:rPr>
          <w:rFonts w:ascii="Book Antiqua" w:hAnsi="Book Antiqua"/>
          <w:sz w:val="20"/>
          <w:szCs w:val="20"/>
          <w:u w:val="single"/>
        </w:rPr>
        <w:t>Jer</w:t>
      </w:r>
      <w:proofErr w:type="spellEnd"/>
      <w:r w:rsidRPr="00F453B1">
        <w:rPr>
          <w:rFonts w:ascii="Book Antiqua" w:hAnsi="Book Antiqua"/>
          <w:sz w:val="20"/>
          <w:szCs w:val="20"/>
          <w:u w:val="single"/>
        </w:rPr>
        <w:t xml:space="preserve"> 1:4-5, 17-19; 1 Cor 12:31—13:13; Lk 4:21-30</w:t>
      </w:r>
      <w:r w:rsidRPr="00F453B1">
        <w:rPr>
          <w:rFonts w:ascii="Book Antiqua" w:hAnsi="Book Antiqua"/>
          <w:sz w:val="20"/>
          <w:szCs w:val="20"/>
        </w:rPr>
        <w:t>)</w:t>
      </w:r>
    </w:p>
    <w:p w14:paraId="49BC172F" w14:textId="5A3C092C" w:rsidR="00EC0B2D" w:rsidRPr="00F453B1" w:rsidRDefault="00EC0B2D" w:rsidP="00EC0B2D">
      <w:pPr>
        <w:pStyle w:val="NormalWeb"/>
        <w:jc w:val="both"/>
        <w:rPr>
          <w:rFonts w:ascii="Book Antiqua" w:hAnsi="Book Antiqua" w:cs="Arial"/>
        </w:rPr>
      </w:pPr>
      <w:r w:rsidRPr="00F453B1">
        <w:rPr>
          <w:rFonts w:ascii="Book Antiqua" w:hAnsi="Book Antiqua"/>
          <w:b/>
          <w:bCs/>
          <w:sz w:val="28"/>
          <w:szCs w:val="28"/>
          <w:u w:val="single"/>
        </w:rPr>
        <w:t>Homily starter anecdotes</w:t>
      </w:r>
      <w:r w:rsidRPr="00F453B1">
        <w:rPr>
          <w:rFonts w:ascii="Book Antiqua" w:hAnsi="Book Antiqua"/>
          <w:b/>
        </w:rPr>
        <w:t xml:space="preserve"> </w:t>
      </w:r>
      <w:r w:rsidRPr="00F453B1">
        <w:rPr>
          <w:rFonts w:ascii="Book Antiqua" w:hAnsi="Book Antiqua"/>
        </w:rPr>
        <w:t># 1:</w:t>
      </w:r>
      <w:r w:rsidRPr="00F453B1">
        <w:rPr>
          <w:rFonts w:ascii="Arial Black" w:hAnsi="Arial Black"/>
        </w:rPr>
        <w:t xml:space="preserve"> </w:t>
      </w:r>
      <w:r w:rsidRPr="00F453B1">
        <w:rPr>
          <w:rFonts w:ascii="Book Antiqua" w:hAnsi="Book Antiqua" w:cs="Arial"/>
          <w:b/>
          <w:u w:val="single"/>
        </w:rPr>
        <w:t>The prophetic call and the fear of rejection</w:t>
      </w:r>
      <w:r w:rsidRPr="00F453B1">
        <w:rPr>
          <w:rFonts w:ascii="Book Antiqua" w:hAnsi="Book Antiqua" w:cs="Arial"/>
          <w:b/>
        </w:rPr>
        <w:t xml:space="preserve">: </w:t>
      </w:r>
      <w:r w:rsidRPr="00F453B1">
        <w:rPr>
          <w:rFonts w:ascii="Book Antiqua" w:hAnsi="Book Antiqua" w:cs="Arial"/>
          <w:u w:val="single"/>
        </w:rPr>
        <w:t>Moses</w:t>
      </w:r>
      <w:r w:rsidRPr="00F453B1">
        <w:rPr>
          <w:rFonts w:ascii="Book Antiqua" w:hAnsi="Book Antiqua" w:cs="Arial"/>
        </w:rPr>
        <w:t xml:space="preserve"> tried to convince God that he didn’t speak well enough, and Jeremiah complained to God that he was too young. The prophets trembled at the trials ahead of them – and with good reason. Israel had a long history of rejecting prophets (2 </w:t>
      </w:r>
      <w:proofErr w:type="spellStart"/>
      <w:r w:rsidRPr="00F453B1">
        <w:rPr>
          <w:rFonts w:ascii="Book Antiqua" w:hAnsi="Book Antiqua" w:cs="Arial"/>
        </w:rPr>
        <w:t>Chr</w:t>
      </w:r>
      <w:proofErr w:type="spellEnd"/>
      <w:r w:rsidRPr="00F453B1">
        <w:rPr>
          <w:rFonts w:ascii="Book Antiqua" w:hAnsi="Book Antiqua" w:cs="Arial"/>
        </w:rPr>
        <w:t xml:space="preserve"> 36:16; </w:t>
      </w:r>
      <w:proofErr w:type="spellStart"/>
      <w:r w:rsidRPr="00F453B1">
        <w:rPr>
          <w:rFonts w:ascii="Book Antiqua" w:hAnsi="Book Antiqua" w:cs="Arial"/>
        </w:rPr>
        <w:t>Jer</w:t>
      </w:r>
      <w:proofErr w:type="spellEnd"/>
      <w:r w:rsidRPr="00F453B1">
        <w:rPr>
          <w:rFonts w:ascii="Book Antiqua" w:hAnsi="Book Antiqua" w:cs="Arial"/>
        </w:rPr>
        <w:t xml:space="preserve"> 2:30; Amos 2:12; Matt 23:37; Luke 13:34; I </w:t>
      </w:r>
      <w:proofErr w:type="spellStart"/>
      <w:r w:rsidRPr="00F453B1">
        <w:rPr>
          <w:rFonts w:ascii="Book Antiqua" w:hAnsi="Book Antiqua" w:cs="Arial"/>
        </w:rPr>
        <w:t>Thes</w:t>
      </w:r>
      <w:proofErr w:type="spellEnd"/>
      <w:r w:rsidRPr="00F453B1">
        <w:rPr>
          <w:rFonts w:ascii="Book Antiqua" w:hAnsi="Book Antiqua" w:cs="Arial"/>
        </w:rPr>
        <w:t xml:space="preserve"> 2:15; Heb 11:32ff.). </w:t>
      </w:r>
      <w:r w:rsidRPr="00F453B1">
        <w:rPr>
          <w:rFonts w:ascii="Book Antiqua" w:hAnsi="Book Antiqua" w:cs="Arial"/>
          <w:u w:val="single"/>
        </w:rPr>
        <w:t>Jeremiah</w:t>
      </w:r>
      <w:r w:rsidRPr="00F453B1">
        <w:rPr>
          <w:rFonts w:ascii="Book Antiqua" w:hAnsi="Book Antiqua" w:cs="Arial"/>
        </w:rPr>
        <w:t xml:space="preserve"> was threatened with death several times, thrown into an empty, muddy cistern, imprisoned, dragged off to exile in Egypt, and, perhaps, most painful of all, was forced to watch the destruction of Jerusalem because its inhabitants would not listen to his message. At least twice in his lifetime, the prophet </w:t>
      </w:r>
      <w:r w:rsidRPr="00F453B1">
        <w:rPr>
          <w:rFonts w:ascii="Book Antiqua" w:hAnsi="Book Antiqua" w:cs="Arial"/>
          <w:u w:val="single"/>
        </w:rPr>
        <w:t>Elijah</w:t>
      </w:r>
      <w:r w:rsidRPr="00F453B1">
        <w:rPr>
          <w:rFonts w:ascii="Book Antiqua" w:hAnsi="Book Antiqua" w:cs="Arial"/>
        </w:rPr>
        <w:t xml:space="preserve"> spoke the truth of God to King Ahab of Israel concerning the King’s promotion of idolatry. As a result, Elijah was forced to flee into the wilderness where he suffered great privation (I Kgs 16:29--17:3 and I Kgs 18:16--19:4). </w:t>
      </w:r>
      <w:r w:rsidRPr="00F453B1">
        <w:rPr>
          <w:rFonts w:ascii="Book Antiqua" w:hAnsi="Book Antiqua" w:cs="Arial"/>
          <w:u w:val="single"/>
        </w:rPr>
        <w:t>John Quincy Adams</w:t>
      </w:r>
      <w:r w:rsidRPr="00F453B1">
        <w:rPr>
          <w:rFonts w:ascii="Book Antiqua" w:hAnsi="Book Antiqua" w:cs="Arial"/>
        </w:rPr>
        <w:t>,</w:t>
      </w:r>
      <w:r w:rsidRPr="00F453B1">
        <w:rPr>
          <w:rFonts w:ascii="Book Antiqua" w:hAnsi="Book Antiqua" w:cs="Arial"/>
          <w:b/>
        </w:rPr>
        <w:t xml:space="preserve"> </w:t>
      </w:r>
      <w:r w:rsidRPr="00F453B1">
        <w:rPr>
          <w:rFonts w:ascii="Book Antiqua" w:hAnsi="Book Antiqua" w:cs="Arial"/>
        </w:rPr>
        <w:t>the sixth President of the United States and the son of a former President, reportedly said that he would rather clean filth from the streets than be President. Scripture tells us that most of the prophets shared John Quincy Adams’ feeling of inadequacy to their calling. Today’s Gospel story is another example of why the prophets did not jump for joy at their career prospects. In the space of five verses, we see the people of Nazareth turn from amazement to such fury at Jesus’ words that they seized him and dragged him off to the cliff to murder him. Speaking God’s truth by word or by deed is a risky business even today. Hundreds of missionaries have been martyred since 1990. Thousands of Christians have been killed this past year in Moslem countries and Communist countries. Christians are subjected to the white martyrdom of mental torture in advanced countries, including the U.S., by the agnostic and atheistic media, and liberal politicians and judges, as forms of the media constantly ridicule and insult Christians with unprecedented vengeance.</w:t>
      </w:r>
      <w:r w:rsidR="00792409">
        <w:rPr>
          <w:rFonts w:ascii="Book Antiqua" w:hAnsi="Book Antiqua" w:cs="Arial"/>
        </w:rPr>
        <w:t xml:space="preserve"> </w:t>
      </w:r>
      <w:r w:rsidR="00792409" w:rsidRPr="008035E9">
        <w:rPr>
          <w:rFonts w:ascii="Book Antiqua" w:hAnsi="Book Antiqua"/>
        </w:rPr>
        <w:t>(</w:t>
      </w:r>
      <w:hyperlink r:id="rId6"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4FD24E4D" w14:textId="1FBE25F1" w:rsidR="00EC0B2D" w:rsidRPr="00D134FF" w:rsidRDefault="00EC0B2D" w:rsidP="00EC0B2D">
      <w:pPr>
        <w:pStyle w:val="NormalWeb"/>
        <w:jc w:val="both"/>
        <w:rPr>
          <w:rFonts w:ascii="Book Antiqua" w:hAnsi="Book Antiqua" w:cs="Arial"/>
        </w:rPr>
      </w:pPr>
      <w:r w:rsidRPr="00F453B1">
        <w:rPr>
          <w:rFonts w:ascii="Book Antiqua" w:hAnsi="Book Antiqua" w:cs="Arial"/>
        </w:rPr>
        <w:t># 2</w:t>
      </w:r>
      <w:r w:rsidRPr="00F453B1">
        <w:rPr>
          <w:rFonts w:ascii="Book Antiqua" w:hAnsi="Book Antiqua" w:cs="Arial"/>
          <w:b/>
        </w:rPr>
        <w:t>:</w:t>
      </w:r>
      <w:r w:rsidRPr="00F453B1">
        <w:rPr>
          <w:rFonts w:ascii="Book Antiqua" w:hAnsi="Book Antiqua" w:cs="Arial"/>
          <w:b/>
          <w:u w:val="single"/>
        </w:rPr>
        <w:t xml:space="preserve">  </w:t>
      </w:r>
      <w:r w:rsidRPr="00F453B1">
        <w:rPr>
          <w:rFonts w:ascii="Book Antiqua" w:hAnsi="Book Antiqua"/>
          <w:b/>
          <w:u w:val="single"/>
        </w:rPr>
        <w:t>Facing rejection, Martin Luther King style</w:t>
      </w:r>
      <w:r w:rsidRPr="00F453B1">
        <w:rPr>
          <w:rFonts w:ascii="Book Antiqua" w:hAnsi="Book Antiqua"/>
          <w:b/>
        </w:rPr>
        <w:t xml:space="preserve">: </w:t>
      </w:r>
      <w:r w:rsidRPr="00F453B1">
        <w:rPr>
          <w:rFonts w:ascii="Book Antiqua" w:hAnsi="Book Antiqua"/>
        </w:rPr>
        <w:t xml:space="preserve">April 16, 1963, almost fifty-nine years ago, Martin Luther King, Jr. offended a lot of people by writing a letter from the Birmingham jail to Church people, to the pastors. He said, "Now is the time. God wills that all His children be free. God wills that all His children be given an equal chance in this life.” He challenged the Church to believe that what the Scripture says, applies to "now" -- not to sometime later, not to when everything is ready, but </w:t>
      </w:r>
      <w:proofErr w:type="gramStart"/>
      <w:r w:rsidRPr="00F453B1">
        <w:rPr>
          <w:rFonts w:ascii="Book Antiqua" w:hAnsi="Book Antiqua"/>
        </w:rPr>
        <w:t>now;</w:t>
      </w:r>
      <w:proofErr w:type="gramEnd"/>
      <w:r w:rsidRPr="00F453B1">
        <w:rPr>
          <w:rFonts w:ascii="Book Antiqua" w:hAnsi="Book Antiqua"/>
        </w:rPr>
        <w:t xml:space="preserve"> not some other time, but right now. Martin Luther King, Jr. said a generation ago, “We shall match your capacity to inflict suffering with our capacity to endure suffering. We shall meet your physical force with soul force. Throw us in jail, and we will still love you. Send your hooded perpetrators of violence into our community at the midnight hour and beat us and leave us half-dead, and we will still love you. But be assured that we will wear you down by our capacity to suffer. One day we shall win freedom, but not only for ourselves. </w:t>
      </w:r>
      <w:r w:rsidRPr="00F453B1">
        <w:rPr>
          <w:rFonts w:ascii="Book Antiqua" w:hAnsi="Book Antiqua"/>
        </w:rPr>
        <w:lastRenderedPageBreak/>
        <w:t xml:space="preserve">We shall so appeal to your heart and conscience that we shall win you in the process and our victory will be a double victory. For love is the most durable power </w:t>
      </w:r>
      <w:r w:rsidRPr="00D134FF">
        <w:rPr>
          <w:rFonts w:ascii="Book Antiqua" w:hAnsi="Book Antiqua"/>
        </w:rPr>
        <w:t xml:space="preserve">in the world.” </w:t>
      </w:r>
      <w:r w:rsidRPr="00EC0B2D">
        <w:rPr>
          <w:rFonts w:ascii="Book Antiqua" w:hAnsi="Book Antiqua"/>
        </w:rPr>
        <w:t>(</w:t>
      </w:r>
      <w:hyperlink r:id="rId7" w:history="1">
        <w:r w:rsidRPr="00792409">
          <w:rPr>
            <w:rStyle w:val="Hyperlink"/>
            <w:rFonts w:ascii="Book Antiqua" w:hAnsi="Book Antiqua"/>
            <w:sz w:val="18"/>
            <w:szCs w:val="18"/>
          </w:rPr>
          <w:t>https://www.africa.upenn.edu/Articles_Gen/Letter_Birmingham.html</w:t>
        </w:r>
      </w:hyperlink>
      <w:r w:rsidRPr="00792409">
        <w:rPr>
          <w:rStyle w:val="Hyperlink"/>
          <w:rFonts w:ascii="Book Antiqua" w:hAnsi="Book Antiqua"/>
          <w:sz w:val="18"/>
          <w:szCs w:val="18"/>
        </w:rPr>
        <w:t>)</w:t>
      </w:r>
      <w:r w:rsidR="00792409">
        <w:rPr>
          <w:rStyle w:val="Hyperlink"/>
          <w:rFonts w:ascii="Book Antiqua" w:hAnsi="Book Antiqua"/>
          <w:sz w:val="18"/>
          <w:szCs w:val="18"/>
        </w:rPr>
        <w:t xml:space="preserve"> </w:t>
      </w:r>
      <w:r w:rsidR="00792409" w:rsidRPr="008035E9">
        <w:rPr>
          <w:rFonts w:ascii="Book Antiqua" w:hAnsi="Book Antiqua"/>
        </w:rPr>
        <w:t>(</w:t>
      </w:r>
      <w:hyperlink r:id="rId8"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5212ACD9" w14:textId="0BE4E39E" w:rsidR="00EC0B2D" w:rsidRPr="00D134FF" w:rsidRDefault="00EC0B2D" w:rsidP="00EC0B2D">
      <w:pPr>
        <w:pStyle w:val="NormalWeb"/>
        <w:jc w:val="both"/>
        <w:rPr>
          <w:rFonts w:ascii="Book Antiqua" w:hAnsi="Book Antiqua"/>
        </w:rPr>
      </w:pPr>
      <w:r w:rsidRPr="00D134FF">
        <w:rPr>
          <w:rFonts w:ascii="Book Antiqua" w:hAnsi="Book Antiqua"/>
          <w:b/>
          <w:bCs/>
        </w:rPr>
        <w:t># 3:</w:t>
      </w:r>
      <w:r w:rsidRPr="00D134FF">
        <w:rPr>
          <w:rFonts w:ascii="Arial Black" w:hAnsi="Arial Black"/>
          <w:b/>
          <w:bCs/>
          <w:u w:val="single"/>
        </w:rPr>
        <w:t xml:space="preserve"> </w:t>
      </w:r>
      <w:r w:rsidRPr="00D134FF">
        <w:rPr>
          <w:rFonts w:ascii="Book Antiqua" w:hAnsi="Book Antiqua"/>
          <w:b/>
          <w:bCs/>
          <w:u w:val="single"/>
        </w:rPr>
        <w:t>Liberation for Dalits through Jesus</w:t>
      </w:r>
      <w:r w:rsidRPr="00D134FF">
        <w:rPr>
          <w:rFonts w:ascii="Book Antiqua" w:hAnsi="Book Antiqua"/>
          <w:u w:val="single"/>
        </w:rPr>
        <w:t>:</w:t>
      </w:r>
      <w:r w:rsidRPr="00D134FF">
        <w:rPr>
          <w:rFonts w:ascii="Arial Black" w:hAnsi="Arial Black"/>
        </w:rPr>
        <w:t xml:space="preserve"> </w:t>
      </w:r>
      <w:r w:rsidRPr="00D134FF">
        <w:rPr>
          <w:rFonts w:ascii="Book Antiqua" w:hAnsi="Book Antiqua" w:cs="Arial"/>
        </w:rPr>
        <w:t>High castes represent a small minority in India, some 10-15% of the population, yet they dominated Indian society in much the same way whites ruled South Africa during the official period of Apartheid</w:t>
      </w:r>
      <w:r w:rsidRPr="00D134FF">
        <w:rPr>
          <w:rFonts w:ascii="Arial" w:hAnsi="Arial" w:cs="Arial"/>
        </w:rPr>
        <w:t xml:space="preserve">. </w:t>
      </w:r>
      <w:r w:rsidRPr="00D134FF">
        <w:rPr>
          <w:rFonts w:ascii="Book Antiqua" w:hAnsi="Book Antiqua"/>
        </w:rPr>
        <w:t xml:space="preserve">For centuries, Indian society lived under a rigid caste system imposed by the high caste Hindus in which each person was born into a set social group. People who were born into the highest social group, or caste, used to receive the benefits of honor respect and privileges. Then, there are different levels, or castes, below this. A person's caste at birth determined what job he could have, whom he could marry, and what rights he had in his society. On the very lowest rungs of society were the Dalits, whose name </w:t>
      </w:r>
      <w:proofErr w:type="gramStart"/>
      <w:r w:rsidRPr="00D134FF">
        <w:rPr>
          <w:rFonts w:ascii="Book Antiqua" w:hAnsi="Book Antiqua"/>
        </w:rPr>
        <w:t>actually means</w:t>
      </w:r>
      <w:proofErr w:type="gramEnd"/>
      <w:r w:rsidRPr="00D134FF">
        <w:rPr>
          <w:rFonts w:ascii="Book Antiqua" w:hAnsi="Book Antiqua"/>
        </w:rPr>
        <w:t xml:space="preserve"> "broken, crushed." The Dalits were the targets of violence and discrimination in Indian society for long time. Fortunately, formal discrimination no longer exists under the new law. But now, the Dalits face persecution for another reason: their Faith. Nearly 70% of Indian Christians are Dalits. </w:t>
      </w:r>
      <w:r w:rsidRPr="00D134FF">
        <w:rPr>
          <w:rFonts w:ascii="Book Antiqua" w:hAnsi="Book Antiqua"/>
          <w:lang w:val="en"/>
        </w:rPr>
        <w:t xml:space="preserve">The reserved 22.5 percent of all government and semi-government jobs, including seats in Parliament and state legislatures, is available only to Dalits who follow Hinduism, Buddhism and Sikhism, but Dalit Christians and Muslims are not protected as castes under Indian Reservation policy. The legal reason is that there is caste system in Christianity and Islam. </w:t>
      </w:r>
      <w:r w:rsidRPr="00D134FF">
        <w:rPr>
          <w:rFonts w:ascii="Book Antiqua" w:hAnsi="Book Antiqua"/>
        </w:rPr>
        <w:t xml:space="preserve">The Christian Faith was quite attractive to the Dalits. They chose to follow Christ even when they knew the consequences, they might face including the denial of free education and job reservation given to Hindu Dalits. Why would the Hindu Dalits, who were targets of discrimination and abuse, invite more such treatment by becoming Christians? Because in Christ, they meet a God of liberation Who loves and </w:t>
      </w:r>
      <w:proofErr w:type="gramStart"/>
      <w:r w:rsidRPr="00D134FF">
        <w:rPr>
          <w:rFonts w:ascii="Book Antiqua" w:hAnsi="Book Antiqua"/>
        </w:rPr>
        <w:t>lifts up</w:t>
      </w:r>
      <w:proofErr w:type="gramEnd"/>
      <w:r w:rsidRPr="00D134FF">
        <w:rPr>
          <w:rFonts w:ascii="Book Antiqua" w:hAnsi="Book Antiqua"/>
        </w:rPr>
        <w:t xml:space="preserve"> those whom others would tear down. His heart is with those who suffer. He cares about those who are hurting, who are helpless, who are </w:t>
      </w:r>
      <w:r w:rsidRPr="00EC0B2D">
        <w:rPr>
          <w:rFonts w:ascii="Book Antiqua" w:hAnsi="Book Antiqua"/>
          <w:color w:val="000000"/>
        </w:rPr>
        <w:t>broken</w:t>
      </w:r>
      <w:r w:rsidRPr="00D134FF">
        <w:rPr>
          <w:rFonts w:ascii="Book Antiqua" w:hAnsi="Book Antiqua"/>
          <w:color w:val="FF0000"/>
        </w:rPr>
        <w:t>-</w:t>
      </w:r>
      <w:r w:rsidRPr="00EC0B2D">
        <w:rPr>
          <w:rFonts w:ascii="Book Antiqua" w:hAnsi="Book Antiqua"/>
          <w:color w:val="000000"/>
        </w:rPr>
        <w:t>hearted</w:t>
      </w:r>
      <w:r w:rsidRPr="00D134FF">
        <w:rPr>
          <w:rFonts w:ascii="Book Antiqua" w:hAnsi="Book Antiqua"/>
        </w:rPr>
        <w:t xml:space="preserve">, who are in bondage. They consider Jesus as their Divine liberator, and God of justice. [Timothy Merrill, "Giving Flesh to the Word," </w:t>
      </w:r>
      <w:r w:rsidRPr="00D134FF">
        <w:rPr>
          <w:rFonts w:ascii="Book Antiqua" w:hAnsi="Book Antiqua"/>
          <w:i/>
        </w:rPr>
        <w:t>Homiletics,</w:t>
      </w:r>
      <w:r w:rsidRPr="00D134FF">
        <w:rPr>
          <w:rFonts w:ascii="Book Antiqua" w:hAnsi="Book Antiqua"/>
        </w:rPr>
        <w:t xml:space="preserve"> (July-August 1999).]</w:t>
      </w:r>
      <w:r w:rsidR="00792409" w:rsidRPr="00792409">
        <w:rPr>
          <w:rFonts w:ascii="Book Antiqua" w:hAnsi="Book Antiqua"/>
        </w:rPr>
        <w:t xml:space="preserve"> </w:t>
      </w:r>
      <w:r w:rsidR="00792409" w:rsidRPr="008035E9">
        <w:rPr>
          <w:rFonts w:ascii="Book Antiqua" w:hAnsi="Book Antiqua"/>
        </w:rPr>
        <w:t>(</w:t>
      </w:r>
      <w:hyperlink r:id="rId9"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317DE89C" w14:textId="77777777" w:rsidR="00EC0B2D" w:rsidRPr="00F453B1"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rPr>
      </w:pPr>
      <w:r w:rsidRPr="00F453B1">
        <w:rPr>
          <w:rFonts w:ascii="Book Antiqua" w:hAnsi="Book Antiqua"/>
          <w:b/>
          <w:bCs/>
          <w:sz w:val="28"/>
          <w:szCs w:val="28"/>
          <w:u w:val="single"/>
        </w:rPr>
        <w:t>Introduction:</w:t>
      </w:r>
      <w:r w:rsidRPr="00F453B1">
        <w:t> </w:t>
      </w:r>
      <w:r w:rsidRPr="00F453B1">
        <w:rPr>
          <w:rFonts w:ascii="Book Antiqua" w:hAnsi="Book Antiqua"/>
        </w:rPr>
        <w:t xml:space="preserve">The central theme of today’s readings is that, when we face hatred and rejection because of our Christian Faith, we should have, and show, the courage of our Christian convictions in our day-to-day lives in our communities. In both the first reading and the Gospel,  we see, in Jeremiah and Jesus, prophets, chosen, </w:t>
      </w:r>
      <w:proofErr w:type="gramStart"/>
      <w:r w:rsidRPr="00F453B1">
        <w:rPr>
          <w:rFonts w:ascii="Book Antiqua" w:hAnsi="Book Antiqua"/>
        </w:rPr>
        <w:t>consecrated</w:t>
      </w:r>
      <w:proofErr w:type="gramEnd"/>
      <w:r w:rsidRPr="00F453B1">
        <w:rPr>
          <w:rFonts w:ascii="Book Antiqua" w:hAnsi="Book Antiqua"/>
        </w:rPr>
        <w:t xml:space="preserve"> and sent to their brothers and sisters as emissaries of the Word of God. The </w:t>
      </w:r>
      <w:r w:rsidRPr="00F453B1">
        <w:rPr>
          <w:rFonts w:ascii="Book Antiqua" w:hAnsi="Book Antiqua"/>
          <w:u w:val="single"/>
        </w:rPr>
        <w:t>first reading</w:t>
      </w:r>
      <w:r w:rsidRPr="00F453B1">
        <w:rPr>
          <w:rFonts w:ascii="Book Antiqua" w:hAnsi="Book Antiqua"/>
        </w:rPr>
        <w:t xml:space="preserve"> tells us how God called Jeremiah as His prophet and equipped him to face opposition and rejection. In his prophetic vocation, which he lived out while encountering rejection and persecution, Jeremiah anticipated Jesus, the greatest of all prophets. </w:t>
      </w:r>
      <w:proofErr w:type="gramStart"/>
      <w:r w:rsidRPr="00F453B1">
        <w:rPr>
          <w:rFonts w:ascii="Book Antiqua" w:hAnsi="Book Antiqua"/>
        </w:rPr>
        <w:t xml:space="preserve">Today’s </w:t>
      </w:r>
      <w:r w:rsidRPr="00F453B1">
        <w:rPr>
          <w:rFonts w:ascii="Book Antiqua" w:hAnsi="Book Antiqua"/>
          <w:u w:val="single"/>
        </w:rPr>
        <w:t>Responsorial Psalm</w:t>
      </w:r>
      <w:r w:rsidRPr="00F453B1">
        <w:rPr>
          <w:rFonts w:ascii="Book Antiqua" w:hAnsi="Book Antiqua"/>
        </w:rPr>
        <w:t> (71),</w:t>
      </w:r>
      <w:proofErr w:type="gramEnd"/>
      <w:r w:rsidRPr="00F453B1">
        <w:rPr>
          <w:rFonts w:ascii="Book Antiqua" w:hAnsi="Book Antiqua"/>
        </w:rPr>
        <w:t xml:space="preserve"> expresses the </w:t>
      </w:r>
      <w:r w:rsidRPr="00F453B1">
        <w:rPr>
          <w:rFonts w:ascii="Book Antiqua" w:hAnsi="Book Antiqua"/>
        </w:rPr>
        <w:lastRenderedPageBreak/>
        <w:t xml:space="preserve">feelings of one who encounters opposition but trusts deeply in God’s protection, and determines to continue his proclamations of God’s Justice and wondrous deeds in spite of the negative response. In the </w:t>
      </w:r>
      <w:r w:rsidRPr="00F453B1">
        <w:rPr>
          <w:rFonts w:ascii="Book Antiqua" w:hAnsi="Book Antiqua"/>
          <w:u w:val="single"/>
        </w:rPr>
        <w:t>second reading</w:t>
      </w:r>
      <w:r w:rsidRPr="00F453B1">
        <w:rPr>
          <w:rFonts w:ascii="Book Antiqua" w:hAnsi="Book Antiqua"/>
        </w:rPr>
        <w:t xml:space="preserve">, we hear Paul speaking with the courage of his Christian convictions in correcting the Corinthian Christian community where the exercise of God's gifts has been causing competition, </w:t>
      </w:r>
      <w:proofErr w:type="gramStart"/>
      <w:r w:rsidRPr="00F453B1">
        <w:rPr>
          <w:rFonts w:ascii="Book Antiqua" w:hAnsi="Book Antiqua"/>
        </w:rPr>
        <w:t>jealousy</w:t>
      </w:r>
      <w:proofErr w:type="gramEnd"/>
      <w:r w:rsidRPr="00F453B1">
        <w:rPr>
          <w:rFonts w:ascii="Book Antiqua" w:hAnsi="Book Antiqua"/>
        </w:rPr>
        <w:t xml:space="preserve"> and divisiveness.  Paul courageously presents to them a "way" which surpasses all others, namely, the </w:t>
      </w:r>
      <w:r w:rsidRPr="00F453B1">
        <w:rPr>
          <w:rFonts w:ascii="Book Antiqua" w:hAnsi="Book Antiqua"/>
          <w:i/>
          <w:iCs/>
        </w:rPr>
        <w:t xml:space="preserve">way of love.  </w:t>
      </w:r>
      <w:r w:rsidRPr="00F453B1">
        <w:rPr>
          <w:rFonts w:ascii="Book Antiqua" w:hAnsi="Book Antiqua"/>
        </w:rPr>
        <w:t xml:space="preserve">He warns them that, if exercised without love, even the gifts of tongues, knowledge, </w:t>
      </w:r>
      <w:proofErr w:type="gramStart"/>
      <w:r w:rsidRPr="00F453B1">
        <w:rPr>
          <w:rFonts w:ascii="Book Antiqua" w:hAnsi="Book Antiqua"/>
        </w:rPr>
        <w:t>Faith</w:t>
      </w:r>
      <w:proofErr w:type="gramEnd"/>
      <w:r w:rsidRPr="00F453B1">
        <w:rPr>
          <w:rFonts w:ascii="Book Antiqua" w:hAnsi="Book Antiqua"/>
        </w:rPr>
        <w:t xml:space="preserve"> and generosity are useless.  Then Paul spells out for them, and us, the true nature of love.   </w:t>
      </w:r>
      <w:r w:rsidRPr="00F453B1">
        <w:rPr>
          <w:rFonts w:ascii="Book Antiqua" w:hAnsi="Book Antiqua"/>
          <w:u w:val="single"/>
        </w:rPr>
        <w:t xml:space="preserve">Today’s Gospel </w:t>
      </w:r>
      <w:r w:rsidRPr="00F453B1">
        <w:rPr>
          <w:rFonts w:ascii="Book Antiqua" w:hAnsi="Book Antiqua"/>
        </w:rPr>
        <w:t xml:space="preserve">is a continuation of last Sunday’s Gospel, presenting his own people’s reaction to Jesus’ </w:t>
      </w:r>
      <w:r w:rsidRPr="00F453B1">
        <w:rPr>
          <w:rFonts w:ascii="Book Antiqua" w:hAnsi="Book Antiqua"/>
          <w:i/>
          <w:iCs/>
        </w:rPr>
        <w:t>“Inaugural Address.”</w:t>
      </w:r>
      <w:r w:rsidRPr="00F453B1">
        <w:rPr>
          <w:rFonts w:ascii="Book Antiqua" w:hAnsi="Book Antiqua"/>
          <w:iCs/>
        </w:rPr>
        <w:t xml:space="preserve"> The reading</w:t>
      </w:r>
      <w:r w:rsidRPr="00F453B1">
        <w:rPr>
          <w:rFonts w:ascii="Book Antiqua" w:hAnsi="Book Antiqua"/>
          <w:i/>
          <w:iCs/>
        </w:rPr>
        <w:t xml:space="preserve"> </w:t>
      </w:r>
      <w:r w:rsidRPr="00F453B1">
        <w:rPr>
          <w:rFonts w:ascii="Book Antiqua" w:hAnsi="Book Antiqua"/>
          <w:iCs/>
        </w:rPr>
        <w:t xml:space="preserve">shows us how Jesus faced skepticism and criticism with prophetic courage. </w:t>
      </w:r>
      <w:r w:rsidRPr="00F453B1">
        <w:rPr>
          <w:rFonts w:ascii="Book Antiqua" w:hAnsi="Book Antiqua"/>
        </w:rPr>
        <w:t>Along with Jeremiah, Jesus and Paul believed that they were commissioned by God to proclaim a disturbing prophetic message (</w:t>
      </w:r>
      <w:proofErr w:type="spellStart"/>
      <w:r w:rsidRPr="00F453B1">
        <w:rPr>
          <w:rStyle w:val="spelle"/>
          <w:rFonts w:ascii="Book Antiqua" w:hAnsi="Book Antiqua" w:cs="Arial"/>
        </w:rPr>
        <w:t>Jer</w:t>
      </w:r>
      <w:proofErr w:type="spellEnd"/>
      <w:r w:rsidRPr="00F453B1">
        <w:rPr>
          <w:rFonts w:ascii="Book Antiqua" w:hAnsi="Book Antiqua"/>
        </w:rPr>
        <w:t xml:space="preserve"> 1:4-5, 17-19). No matter how strong the opposition, the three had the conviction that God was with them.</w:t>
      </w:r>
      <w:r w:rsidRPr="00F453B1">
        <w:rPr>
          <w:iCs/>
        </w:rPr>
        <w:t xml:space="preserve"> </w:t>
      </w:r>
    </w:p>
    <w:p w14:paraId="4651721A" w14:textId="77777777" w:rsidR="00EC0B2D" w:rsidRPr="00D134FF"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iCs/>
        </w:rPr>
      </w:pPr>
      <w:r w:rsidRPr="00F453B1">
        <w:rPr>
          <w:rFonts w:ascii="Book Antiqua" w:hAnsi="Book Antiqua"/>
          <w:b/>
          <w:sz w:val="28"/>
          <w:szCs w:val="28"/>
          <w:u w:val="single"/>
        </w:rPr>
        <w:t xml:space="preserve">First reading, </w:t>
      </w:r>
      <w:hyperlink r:id="rId10" w:anchor="readingi" w:tgtFrame="readings" w:tooltip="http://www.usccb.org/nab/012807.shtml#readingi" w:history="1">
        <w:r w:rsidRPr="00F453B1">
          <w:rPr>
            <w:rStyle w:val="Hyperlink"/>
            <w:rFonts w:ascii="Book Antiqua" w:hAnsi="Book Antiqua"/>
            <w:b/>
            <w:color w:val="auto"/>
            <w:sz w:val="28"/>
            <w:szCs w:val="28"/>
          </w:rPr>
          <w:t>Jeremiah 1:4-5, 17-19</w:t>
        </w:r>
      </w:hyperlink>
      <w:r w:rsidRPr="00F453B1">
        <w:rPr>
          <w:rFonts w:ascii="Book Antiqua" w:hAnsi="Book Antiqua"/>
          <w:b/>
          <w:sz w:val="28"/>
          <w:szCs w:val="28"/>
          <w:u w:val="single"/>
        </w:rPr>
        <w:t>, explained:</w:t>
      </w:r>
      <w:r w:rsidRPr="00F453B1">
        <w:rPr>
          <w:rFonts w:ascii="Book Antiqua" w:hAnsi="Book Antiqua"/>
        </w:rPr>
        <w:t xml:space="preserve"> Today's first reading prepares us to hear </w:t>
      </w:r>
      <w:hyperlink r:id="rId11" w:anchor="gospel" w:tgtFrame="readings" w:tooltip="http://www.usccb.org/nab/012807.shtml#gospel" w:history="1">
        <w:r w:rsidRPr="00F453B1">
          <w:rPr>
            <w:rStyle w:val="Hyperlink"/>
            <w:rFonts w:ascii="Book Antiqua" w:hAnsi="Book Antiqua"/>
            <w:color w:val="auto"/>
          </w:rPr>
          <w:t>the Gospel, Luke 4:21-30</w:t>
        </w:r>
      </w:hyperlink>
      <w:r w:rsidRPr="00F453B1">
        <w:rPr>
          <w:rFonts w:ascii="Book Antiqua" w:hAnsi="Book Antiqua"/>
        </w:rPr>
        <w:t>, where Jesus, early in his mission, faces stiff opposition and compares himself to the prophets who had come before him. In both the first reading and the Gospel,  we are shown, in Jeremiah and Jesus, God’s prophets (</w:t>
      </w:r>
      <w:proofErr w:type="spellStart"/>
      <w:r w:rsidRPr="00F453B1">
        <w:rPr>
          <w:rFonts w:ascii="Book Antiqua" w:hAnsi="Book Antiqua"/>
          <w:i/>
          <w:iCs/>
        </w:rPr>
        <w:t>prophetes</w:t>
      </w:r>
      <w:proofErr w:type="spellEnd"/>
      <w:r w:rsidRPr="00F453B1">
        <w:rPr>
          <w:rFonts w:ascii="Book Antiqua" w:hAnsi="Book Antiqua"/>
        </w:rPr>
        <w:t xml:space="preserve"> in Greek means mouthpiece), chosen, consecrated, and sent to their brothers and sisters as emissaries of the Word of God The prophet Jeremiah (600-550 BC) never held back in describing the persecution he suffered. Here in the first sentences of his book, Jeremiah describes how God called him, bolstered up his Faith and courage, and predicted the opposition he would endure.  Speaking to Jeremiah, God makes four assertions: </w:t>
      </w:r>
      <w:r w:rsidRPr="00F453B1">
        <w:rPr>
          <w:rFonts w:ascii="Book Antiqua" w:hAnsi="Book Antiqua"/>
          <w:i/>
          <w:iCs/>
        </w:rPr>
        <w:t>“I formed you” (</w:t>
      </w:r>
      <w:r w:rsidRPr="00F453B1">
        <w:rPr>
          <w:rFonts w:ascii="Book Antiqua" w:hAnsi="Book Antiqua"/>
        </w:rPr>
        <w:t>as a potter forms clay), “</w:t>
      </w:r>
      <w:r w:rsidRPr="00F453B1">
        <w:rPr>
          <w:rFonts w:ascii="Book Antiqua" w:hAnsi="Book Antiqua"/>
          <w:i/>
          <w:iCs/>
        </w:rPr>
        <w:t>I knew you”</w:t>
      </w:r>
      <w:r w:rsidRPr="00F453B1">
        <w:rPr>
          <w:rFonts w:ascii="Book Antiqua" w:hAnsi="Book Antiqua"/>
        </w:rPr>
        <w:t xml:space="preserve"> (referring to the intimate relationship</w:t>
      </w:r>
      <w:r w:rsidRPr="00D134FF">
        <w:rPr>
          <w:rFonts w:ascii="Book Antiqua" w:hAnsi="Book Antiqua"/>
        </w:rPr>
        <w:t xml:space="preserve"> between God and Jeremiah), “</w:t>
      </w:r>
      <w:r w:rsidRPr="00D134FF">
        <w:rPr>
          <w:rStyle w:val="Emphasis"/>
          <w:rFonts w:ascii="Book Antiqua" w:hAnsi="Book Antiqua"/>
          <w:bCs/>
        </w:rPr>
        <w:t xml:space="preserve">I dedicated you” </w:t>
      </w:r>
      <w:r w:rsidRPr="00D134FF">
        <w:rPr>
          <w:rFonts w:ascii="Book Antiqua" w:hAnsi="Book Antiqua"/>
        </w:rPr>
        <w:t xml:space="preserve">(consecrating Jeremiah to do God’s work), and </w:t>
      </w:r>
      <w:r w:rsidRPr="00D134FF">
        <w:rPr>
          <w:rFonts w:ascii="Book Antiqua" w:hAnsi="Book Antiqua"/>
          <w:i/>
        </w:rPr>
        <w:t xml:space="preserve">“I appointed you” </w:t>
      </w:r>
      <w:r w:rsidRPr="00D134FF">
        <w:rPr>
          <w:rFonts w:ascii="Book Antiqua" w:hAnsi="Book Antiqua"/>
        </w:rPr>
        <w:t>(to a mission as His prophet to Israel).    At the start of Jeremiah's ministry, Yahweh warns the young prophet not to be intimidated by those to whom he prophesies (</w:t>
      </w:r>
      <w:proofErr w:type="spellStart"/>
      <w:r w:rsidRPr="00D134FF">
        <w:rPr>
          <w:rStyle w:val="spelle"/>
          <w:rFonts w:ascii="Book Antiqua" w:hAnsi="Book Antiqua"/>
        </w:rPr>
        <w:t>Jer</w:t>
      </w:r>
      <w:proofErr w:type="spellEnd"/>
      <w:r w:rsidRPr="00D134FF">
        <w:rPr>
          <w:rFonts w:ascii="Book Antiqua" w:hAnsi="Book Antiqua"/>
        </w:rPr>
        <w:t xml:space="preserve"> 1:4-5, 17-19). "</w:t>
      </w:r>
      <w:r w:rsidRPr="00D134FF">
        <w:rPr>
          <w:rFonts w:ascii="Book Antiqua" w:hAnsi="Book Antiqua"/>
          <w:i/>
        </w:rPr>
        <w:t>They will fight against you,</w:t>
      </w:r>
      <w:r w:rsidRPr="00D134FF">
        <w:rPr>
          <w:rFonts w:ascii="Book Antiqua" w:hAnsi="Book Antiqua"/>
        </w:rPr>
        <w:t>" Yahweh warns, "</w:t>
      </w:r>
      <w:r w:rsidRPr="00D134FF">
        <w:rPr>
          <w:rFonts w:ascii="Book Antiqua" w:hAnsi="Book Antiqua"/>
          <w:i/>
        </w:rPr>
        <w:t>but will not prevail over you, for I am with you to deliver you."</w:t>
      </w:r>
      <w:r w:rsidRPr="00D134FF">
        <w:rPr>
          <w:rFonts w:ascii="Book Antiqua" w:hAnsi="Book Antiqua"/>
        </w:rPr>
        <w:t xml:space="preserve"> During his lifetime, Jeremiah was considered a total failure, but in later times he has been recognized as one of Israel’s greatest prophets.  Jeremiah is a wonderful example of “the triumph of failure." </w:t>
      </w:r>
      <w:r w:rsidRPr="00D134FF">
        <w:rPr>
          <w:rFonts w:ascii="Book Antiqua" w:hAnsi="Book Antiqua"/>
          <w:iCs/>
        </w:rPr>
        <w:t> </w:t>
      </w:r>
    </w:p>
    <w:p w14:paraId="3D932996" w14:textId="77777777" w:rsidR="00EC0B2D" w:rsidRPr="00D134FF"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r w:rsidRPr="00F453B1">
        <w:rPr>
          <w:rFonts w:ascii="Book Antiqua" w:hAnsi="Book Antiqua" w:cs="Arial"/>
          <w:b/>
          <w:sz w:val="28"/>
          <w:szCs w:val="28"/>
          <w:u w:val="single"/>
        </w:rPr>
        <w:t xml:space="preserve">Second Reading, </w:t>
      </w:r>
      <w:hyperlink r:id="rId12" w:anchor="readingii" w:tgtFrame="readings" w:tooltip="http://www.usccb.org/nab/012807.shtml#readingii" w:history="1">
        <w:r w:rsidRPr="00F453B1">
          <w:rPr>
            <w:rStyle w:val="Hyperlink"/>
            <w:rFonts w:ascii="Book Antiqua" w:hAnsi="Book Antiqua" w:cs="Arial"/>
            <w:b/>
            <w:color w:val="auto"/>
            <w:sz w:val="28"/>
            <w:szCs w:val="28"/>
          </w:rPr>
          <w:t>1 Corinthians 12:31-13:13</w:t>
        </w:r>
      </w:hyperlink>
      <w:r w:rsidRPr="00F453B1">
        <w:rPr>
          <w:rFonts w:ascii="Book Antiqua" w:hAnsi="Book Antiqua" w:cs="Arial"/>
          <w:b/>
          <w:sz w:val="28"/>
          <w:szCs w:val="28"/>
          <w:u w:val="single"/>
        </w:rPr>
        <w:t>, explained</w:t>
      </w:r>
      <w:r w:rsidRPr="00D134FF">
        <w:rPr>
          <w:rFonts w:ascii="Book Antiqua" w:hAnsi="Book Antiqua" w:cs="Arial"/>
          <w:b/>
          <w:u w:val="single"/>
        </w:rPr>
        <w:t>:</w:t>
      </w:r>
      <w:r w:rsidRPr="00D134FF">
        <w:rPr>
          <w:rFonts w:ascii="Book Antiqua" w:hAnsi="Book Antiqua" w:cs="Arial"/>
        </w:rPr>
        <w:t xml:space="preserve"> There were diverse manifestations of the gifts of the Holy Spirit among the Christians living in the Greek seaport of Corinth. Paul spends chapters 12, 13 and 14 of this </w:t>
      </w:r>
      <w:proofErr w:type="gramStart"/>
      <w:r w:rsidRPr="00D134FF">
        <w:rPr>
          <w:rFonts w:ascii="Book Antiqua" w:hAnsi="Book Antiqua" w:cs="Arial"/>
        </w:rPr>
        <w:t>letter</w:t>
      </w:r>
      <w:proofErr w:type="gramEnd"/>
      <w:r w:rsidRPr="00D134FF">
        <w:rPr>
          <w:rFonts w:ascii="Book Antiqua" w:hAnsi="Book Antiqua" w:cs="Arial"/>
        </w:rPr>
        <w:t xml:space="preserve"> trying to get the Corinthians to enjoy and express their gifts in ways that </w:t>
      </w:r>
      <w:r w:rsidRPr="00D134FF">
        <w:rPr>
          <w:rFonts w:ascii="Book Antiqua" w:hAnsi="Book Antiqua" w:cs="Arial"/>
          <w:bCs/>
        </w:rPr>
        <w:t>give strength to the community and glory to God.</w:t>
      </w:r>
      <w:r w:rsidRPr="00D134FF">
        <w:rPr>
          <w:rFonts w:ascii="Book Antiqua" w:hAnsi="Book Antiqua" w:cs="Arial"/>
        </w:rPr>
        <w:t xml:space="preserve"> Paul is addressing a community on the verge of self-destruction because of the Corinthians’ inability to recognize that Jesus is present in each member of the community. So, he advises them to use their </w:t>
      </w:r>
      <w:r w:rsidRPr="00D134FF">
        <w:rPr>
          <w:rFonts w:ascii="Book Antiqua" w:hAnsi="Book Antiqua" w:cs="Arial"/>
        </w:rPr>
        <w:lastRenderedPageBreak/>
        <w:t xml:space="preserve">spiritual gifts for the unification of the Church, by humble submission to lawful authorities, by bidding farewell to rivalries, and by the re-direction of their efforts toward mutual service. </w:t>
      </w:r>
      <w:r w:rsidRPr="00D134FF">
        <w:rPr>
          <w:rFonts w:ascii="Book Antiqua" w:hAnsi="Book Antiqua" w:cs="Arial"/>
          <w:bCs/>
          <w:i/>
          <w:iCs/>
        </w:rPr>
        <w:t> </w:t>
      </w:r>
      <w:r w:rsidRPr="00D134FF">
        <w:rPr>
          <w:rFonts w:ascii="Book Antiqua" w:hAnsi="Book Antiqua" w:cs="Arial"/>
          <w:bCs/>
          <w:iCs/>
        </w:rPr>
        <w:t>Paul</w:t>
      </w:r>
      <w:r w:rsidRPr="00D134FF">
        <w:rPr>
          <w:rFonts w:ascii="Book Antiqua" w:hAnsi="Book Antiqua" w:cs="Arial"/>
          <w:bCs/>
        </w:rPr>
        <w:t xml:space="preserve"> also warns them that, if exercised without love, even the gifts of tongues, knowledge, Faith, prophecy, and generosity are useless. So, he instructs them to recognize Christ in one another and to treat each other accordingly. T</w:t>
      </w:r>
      <w:r w:rsidRPr="00D134FF">
        <w:rPr>
          <w:rFonts w:ascii="Book Antiqua" w:hAnsi="Book Antiqua" w:cs="Arial"/>
        </w:rPr>
        <w:t xml:space="preserve">he only way for them, and for us, to treat others   is with love. Paul concludes the </w:t>
      </w:r>
      <w:r w:rsidRPr="00F453B1">
        <w:rPr>
          <w:rFonts w:ascii="Book Antiqua" w:hAnsi="Book Antiqua" w:cs="Arial"/>
        </w:rPr>
        <w:t xml:space="preserve">chapter by affirming that even the greatest of virtues, Faith and Hope, cannot exist without Love, the driving force of all life in time, and in eternity, “the </w:t>
      </w:r>
      <w:r w:rsidRPr="00F453B1">
        <w:rPr>
          <w:rFonts w:ascii="Book Antiqua" w:hAnsi="Book Antiqua" w:cs="Arial"/>
          <w:b/>
          <w:bCs/>
        </w:rPr>
        <w:t xml:space="preserve">greatest </w:t>
      </w:r>
      <w:r w:rsidRPr="00F453B1">
        <w:rPr>
          <w:rFonts w:ascii="Book Antiqua" w:hAnsi="Book Antiqua" w:cs="Arial"/>
        </w:rPr>
        <w:t xml:space="preserve">of these is love.” </w:t>
      </w:r>
    </w:p>
    <w:p w14:paraId="51AF26AC" w14:textId="77777777" w:rsidR="00EC0B2D" w:rsidRPr="00F453B1"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cs="Arial"/>
          <w:bCs/>
        </w:rPr>
      </w:pPr>
      <w:r w:rsidRPr="00F453B1">
        <w:rPr>
          <w:rFonts w:ascii="Book Antiqua" w:hAnsi="Book Antiqua" w:cs="Arial"/>
          <w:b/>
          <w:sz w:val="28"/>
          <w:szCs w:val="28"/>
          <w:u w:val="single"/>
        </w:rPr>
        <w:t>Exegesis of the Gospel passage:</w:t>
      </w:r>
      <w:r w:rsidRPr="00D134FF">
        <w:rPr>
          <w:rFonts w:ascii="Arial" w:hAnsi="Arial" w:cs="Arial"/>
        </w:rPr>
        <w:t xml:space="preserve"> </w:t>
      </w:r>
      <w:r w:rsidRPr="00F453B1">
        <w:rPr>
          <w:rFonts w:ascii="Book Antiqua" w:hAnsi="Book Antiqua" w:cs="Arial"/>
          <w:b/>
          <w:u w:val="single"/>
        </w:rPr>
        <w:t>Amazement turning to hatred.</w:t>
      </w:r>
      <w:r w:rsidRPr="00F453B1">
        <w:rPr>
          <w:rFonts w:ascii="Arial" w:hAnsi="Arial" w:cs="Arial"/>
        </w:rPr>
        <w:t xml:space="preserve">  </w:t>
      </w:r>
      <w:r w:rsidRPr="00F453B1">
        <w:rPr>
          <w:rFonts w:ascii="Book Antiqua" w:hAnsi="Book Antiqua" w:cs="Arial"/>
          <w:bCs/>
        </w:rPr>
        <w:t xml:space="preserve">The first reaction of the people in the Nazareth synagogue to Jesus' words was one of astonishment. </w:t>
      </w:r>
      <w:r w:rsidRPr="00F453B1">
        <w:rPr>
          <w:rFonts w:ascii="Book Antiqua" w:hAnsi="Book Antiqua" w:cs="Arial"/>
        </w:rPr>
        <w:t xml:space="preserve"> They were amazed that one of their fellow-villagers could speak with such grace and eloquence and with such authority. </w:t>
      </w:r>
      <w:r w:rsidRPr="00F453B1">
        <w:rPr>
          <w:rFonts w:ascii="Book Antiqua" w:hAnsi="Book Antiqua" w:cs="Arial"/>
          <w:bCs/>
        </w:rPr>
        <w:t xml:space="preserve"> Luke says they were </w:t>
      </w:r>
      <w:r w:rsidRPr="00F453B1">
        <w:rPr>
          <w:rFonts w:ascii="Book Antiqua" w:hAnsi="Book Antiqua" w:cs="Arial"/>
        </w:rPr>
        <w:t>"</w:t>
      </w:r>
      <w:r w:rsidRPr="00F453B1">
        <w:rPr>
          <w:rFonts w:ascii="Book Antiqua" w:hAnsi="Book Antiqua" w:cs="Arial"/>
          <w:i/>
        </w:rPr>
        <w:t>amazed at the gracious words that came from his lips,"</w:t>
      </w:r>
      <w:r w:rsidRPr="00F453B1">
        <w:rPr>
          <w:rFonts w:ascii="Book Antiqua" w:hAnsi="Book Antiqua" w:cs="Arial"/>
        </w:rPr>
        <w:t xml:space="preserve"> </w:t>
      </w:r>
      <w:r w:rsidRPr="00F453B1">
        <w:rPr>
          <w:rFonts w:ascii="Book Antiqua" w:hAnsi="Book Antiqua" w:cs="Arial"/>
          <w:bCs/>
        </w:rPr>
        <w:t>because they knew Jesus  only as a carpenter from a poor family, with no formal training in Mosaic Law</w:t>
      </w:r>
      <w:r w:rsidRPr="00F453B1">
        <w:rPr>
          <w:rFonts w:ascii="Book Antiqua" w:hAnsi="Book Antiqua" w:cs="Arial"/>
        </w:rPr>
        <w:t>. But their amazement turned into displeasure when</w:t>
      </w:r>
      <w:r w:rsidRPr="00F453B1">
        <w:rPr>
          <w:rFonts w:ascii="Book Antiqua" w:hAnsi="Book Antiqua" w:cs="Arial"/>
          <w:bCs/>
        </w:rPr>
        <w:t xml:space="preserve">, during his “Inaugural Address” or “Mission Statement,” Jesus took upon himself the identity of a prophet, different from the image of the miracle-worker that people wished to see.  </w:t>
      </w:r>
      <w:r w:rsidRPr="00F453B1">
        <w:rPr>
          <w:rFonts w:ascii="Book Antiqua" w:hAnsi="Book Antiqua"/>
        </w:rPr>
        <w:t xml:space="preserve">Jesus came to his hometown people as a prophet with healing in his hands, mercy in his heart, and salvation for all in his words. </w:t>
      </w:r>
      <w:r w:rsidRPr="00F453B1">
        <w:rPr>
          <w:rFonts w:ascii="Book Antiqua" w:hAnsi="Book Antiqua" w:cs="Arial"/>
          <w:bCs/>
        </w:rPr>
        <w:t>Like the other prophets of the past, Jesus directly called upon people to relinquish their selfishness, their faithlessness,  their lack of justice and mercy (</w:t>
      </w:r>
      <w:r w:rsidRPr="00F453B1">
        <w:rPr>
          <w:rStyle w:val="spelle"/>
          <w:rFonts w:ascii="Book Antiqua" w:hAnsi="Book Antiqua" w:cs="Arial"/>
          <w:bCs/>
        </w:rPr>
        <w:t>Mic</w:t>
      </w:r>
      <w:r w:rsidRPr="00F453B1">
        <w:rPr>
          <w:rFonts w:ascii="Book Antiqua" w:hAnsi="Book Antiqua" w:cs="Arial"/>
          <w:bCs/>
        </w:rPr>
        <w:t xml:space="preserve"> 6:6-8), and their sinfulness.  Hence, their displeasure turned into anger when Jesus claimed that he was the promised Messiah of Isaiah’s prophecy.  </w:t>
      </w:r>
      <w:r w:rsidRPr="00F453B1">
        <w:rPr>
          <w:rFonts w:ascii="Book Antiqua" w:hAnsi="Book Antiqua" w:cs="Arial"/>
        </w:rPr>
        <w:t> </w:t>
      </w:r>
      <w:r w:rsidRPr="00F453B1">
        <w:rPr>
          <w:rFonts w:ascii="Book Antiqua" w:hAnsi="Book Antiqua" w:cs="Arial"/>
          <w:bCs/>
        </w:rPr>
        <w:t xml:space="preserve">They challenged his Messianic claim, asking, </w:t>
      </w:r>
      <w:r w:rsidRPr="00F453B1">
        <w:rPr>
          <w:rStyle w:val="grame"/>
          <w:rFonts w:ascii="Book Antiqua" w:hAnsi="Book Antiqua" w:cs="Arial"/>
          <w:i/>
          <w:iCs/>
        </w:rPr>
        <w:t>“</w:t>
      </w:r>
      <w:r w:rsidRPr="00F453B1">
        <w:rPr>
          <w:rFonts w:ascii="Book Antiqua" w:hAnsi="Book Antiqua" w:cs="Arial"/>
          <w:i/>
        </w:rPr>
        <w:t>Isn’t this the son of Joseph?”</w:t>
      </w:r>
      <w:r w:rsidRPr="00F453B1">
        <w:rPr>
          <w:rFonts w:ascii="Book Antiqua" w:hAnsi="Book Antiqua" w:cs="Arial"/>
          <w:bCs/>
        </w:rPr>
        <w:t xml:space="preserve">  They could not understand how a mere carpenter could be the </w:t>
      </w:r>
      <w:r w:rsidRPr="00F453B1">
        <w:rPr>
          <w:rFonts w:ascii="Book Antiqua" w:hAnsi="Book Antiqua" w:cs="Arial"/>
          <w:bCs/>
          <w:i/>
        </w:rPr>
        <w:t>Messiah</w:t>
      </w:r>
      <w:r w:rsidRPr="00F453B1">
        <w:rPr>
          <w:rFonts w:ascii="Book Antiqua" w:hAnsi="Book Antiqua" w:cs="Arial"/>
          <w:bCs/>
        </w:rPr>
        <w:t xml:space="preserve"> who would liberate them from Roman rule and reestablish the Davidic kingdom. The phrase, </w:t>
      </w:r>
      <w:r w:rsidRPr="00F453B1">
        <w:rPr>
          <w:rFonts w:ascii="Book Antiqua" w:hAnsi="Book Antiqua" w:cs="Arial"/>
          <w:i/>
        </w:rPr>
        <w:t>‘Doctor, cure yourself!’</w:t>
      </w:r>
      <w:r w:rsidRPr="00F453B1">
        <w:rPr>
          <w:rFonts w:ascii="Book Antiqua" w:hAnsi="Book Antiqua" w:cs="Arial"/>
        </w:rPr>
        <w:t xml:space="preserve"> means “Do not be like a bad physician, who professes medical knowledge to his patients but does not know how to treat himself.”(As several commentators point out, the challenge of “Physician, heal yourself!” in Nazareth is probably meant to be paralleled with “If you are the ‘King of the Jews,’ then save yourself,” the taunt at the end of the Gospel, as Jesus hangs on the cross dying. In a sense “Physician, heal yourself” is paralleled with “</w:t>
      </w:r>
      <w:proofErr w:type="spellStart"/>
      <w:r w:rsidRPr="00F453B1">
        <w:rPr>
          <w:rFonts w:ascii="Book Antiqua" w:hAnsi="Book Antiqua" w:cs="Arial"/>
        </w:rPr>
        <w:t>Saviour</w:t>
      </w:r>
      <w:proofErr w:type="spellEnd"/>
      <w:r w:rsidRPr="00F453B1">
        <w:rPr>
          <w:rFonts w:ascii="Book Antiqua" w:hAnsi="Book Antiqua" w:cs="Arial"/>
        </w:rPr>
        <w:t>, save yourself” Dr. Watson.)</w:t>
      </w:r>
      <w:r w:rsidRPr="00F453B1">
        <w:rPr>
          <w:rFonts w:ascii="Book Antiqua" w:hAnsi="Book Antiqua" w:cs="Arial"/>
          <w:bCs/>
          <w:i/>
          <w:iCs/>
        </w:rPr>
        <w:t> </w:t>
      </w:r>
      <w:r w:rsidRPr="00F453B1">
        <w:rPr>
          <w:rFonts w:ascii="Book Antiqua" w:hAnsi="Book Antiqua" w:cs="Arial"/>
          <w:bCs/>
        </w:rPr>
        <w:t>Jesus explained their attitude by saying “</w:t>
      </w:r>
      <w:r w:rsidRPr="00F453B1">
        <w:rPr>
          <w:rFonts w:ascii="Book Antiqua" w:hAnsi="Book Antiqua" w:cs="Arial"/>
          <w:i/>
        </w:rPr>
        <w:t>No prophet is accepted in his native place</w:t>
      </w:r>
      <w:r w:rsidRPr="00F453B1">
        <w:rPr>
          <w:rFonts w:ascii="Book Antiqua" w:hAnsi="Book Antiqua" w:cs="Arial"/>
        </w:rPr>
        <w:t xml:space="preserve">.” Jesus clearly establishes himself as a figure in the prophetic line, a theme that Luke will highlight repeatedly, </w:t>
      </w:r>
      <w:proofErr w:type="gramStart"/>
      <w:r w:rsidRPr="00F453B1">
        <w:rPr>
          <w:rFonts w:ascii="Book Antiqua" w:hAnsi="Book Antiqua" w:cs="Arial"/>
        </w:rPr>
        <w:t>in order to</w:t>
      </w:r>
      <w:proofErr w:type="gramEnd"/>
      <w:r w:rsidRPr="00F453B1">
        <w:rPr>
          <w:rFonts w:ascii="Book Antiqua" w:hAnsi="Book Antiqua" w:cs="Arial"/>
        </w:rPr>
        <w:t xml:space="preserve"> show that Jesus is in continuity with (and not a break from), the earlier tradition of Judaism.</w:t>
      </w:r>
    </w:p>
    <w:p w14:paraId="476B83C1" w14:textId="77777777" w:rsidR="00EC0B2D" w:rsidRPr="00F453B1"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r w:rsidRPr="00F453B1">
        <w:rPr>
          <w:rFonts w:ascii="Book Antiqua" w:hAnsi="Book Antiqua" w:cs="Arial"/>
          <w:b/>
          <w:bCs/>
          <w:u w:val="single"/>
        </w:rPr>
        <w:t xml:space="preserve"> Jesus’ reaction to His people’s skepticism:</w:t>
      </w:r>
      <w:r w:rsidRPr="00F453B1">
        <w:rPr>
          <w:rFonts w:ascii="Book Antiqua" w:hAnsi="Book Antiqua" w:cs="Arial"/>
          <w:bCs/>
        </w:rPr>
        <w:t xml:space="preserve"> In response to his townsmen's skepticism, Jesus referred to the Biblical stories of how God blessed two Gentiles, while rejecting the many Jews in similar situations.  The reason for this was that these </w:t>
      </w:r>
      <w:r w:rsidRPr="00F453B1">
        <w:rPr>
          <w:rFonts w:ascii="Book Antiqua" w:hAnsi="Book Antiqua" w:cs="Arial"/>
          <w:bCs/>
          <w:u w:val="single"/>
        </w:rPr>
        <w:t>Gentiles were more open</w:t>
      </w:r>
      <w:r w:rsidRPr="00F453B1">
        <w:rPr>
          <w:rFonts w:ascii="Book Antiqua" w:hAnsi="Book Antiqua" w:cs="Arial"/>
          <w:bCs/>
        </w:rPr>
        <w:t xml:space="preserve"> to the prophets than the Jewish people </w:t>
      </w:r>
      <w:r w:rsidRPr="00F453B1">
        <w:rPr>
          <w:rFonts w:ascii="Book Antiqua" w:hAnsi="Book Antiqua" w:cs="Arial"/>
          <w:bCs/>
        </w:rPr>
        <w:lastRenderedPageBreak/>
        <w:t xml:space="preserve">who were wicked and unrepentant.  First, Jesus reminded them of the Gentile widow of </w:t>
      </w:r>
      <w:r w:rsidRPr="00F453B1">
        <w:rPr>
          <w:rStyle w:val="spelle"/>
          <w:rFonts w:ascii="Book Antiqua" w:hAnsi="Book Antiqua" w:cs="Arial"/>
          <w:bCs/>
        </w:rPr>
        <w:t>Zarephath</w:t>
      </w:r>
      <w:r w:rsidRPr="00F453B1">
        <w:rPr>
          <w:rFonts w:ascii="Book Antiqua" w:hAnsi="Book Antiqua" w:cs="Arial"/>
          <w:bCs/>
        </w:rPr>
        <w:t xml:space="preserve">, a village on the coast of present-day Lebanon, near </w:t>
      </w:r>
      <w:r w:rsidRPr="00F453B1">
        <w:rPr>
          <w:rStyle w:val="spelle"/>
          <w:rFonts w:ascii="Book Antiqua" w:hAnsi="Book Antiqua" w:cs="Arial"/>
          <w:bCs/>
        </w:rPr>
        <w:t>Sidon</w:t>
      </w:r>
      <w:r w:rsidRPr="00F453B1">
        <w:rPr>
          <w:rFonts w:ascii="Book Antiqua" w:hAnsi="Book Antiqua" w:cs="Arial"/>
          <w:bCs/>
        </w:rPr>
        <w:t xml:space="preserve"> (1 Kings 17:7-24).  The Prophet Elijah stayed with her and her son during last year of the three-and-a-half-year drought that preceded Elijah's part in the Lord God’s victory over the prophets of Baal on Mount Carmel.   Because of her kindness to the prophet, and the Faith her willingness to take him in as God’s messenger demonstrated, the widow's small jar of flour and tiny jug of oil were never depleted.  Later, when the widow's son died, Elijah's prayers revived him from the dead. No Israelite received such a blessing. </w:t>
      </w:r>
    </w:p>
    <w:p w14:paraId="02AA52D7" w14:textId="77777777" w:rsidR="00EC0B2D" w:rsidRPr="00F453B1"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cs="Arial"/>
          <w:bCs/>
        </w:rPr>
      </w:pPr>
      <w:r w:rsidRPr="00F453B1">
        <w:rPr>
          <w:rStyle w:val="spelle"/>
          <w:rFonts w:ascii="Book Antiqua" w:hAnsi="Book Antiqua" w:cs="Arial"/>
          <w:b/>
          <w:bCs/>
          <w:u w:val="single"/>
        </w:rPr>
        <w:t>Naaman’s</w:t>
      </w:r>
      <w:r w:rsidRPr="00F453B1">
        <w:rPr>
          <w:rFonts w:ascii="Book Antiqua" w:hAnsi="Book Antiqua" w:cs="Arial"/>
          <w:b/>
          <w:bCs/>
          <w:u w:val="single"/>
        </w:rPr>
        <w:t xml:space="preserve"> healing presented as reward of Faith:</w:t>
      </w:r>
      <w:r w:rsidRPr="00F453B1">
        <w:rPr>
          <w:rFonts w:ascii="Book Antiqua" w:hAnsi="Book Antiqua" w:cs="Arial"/>
          <w:bCs/>
        </w:rPr>
        <w:t xml:space="preserve"> Then Jesus recalled for his listeners of the story of Naaman, the Syrian Military General (</w:t>
      </w:r>
      <w:r w:rsidRPr="00F453B1">
        <w:rPr>
          <w:rFonts w:ascii="Book Antiqua" w:hAnsi="Book Antiqua" w:cs="Arial"/>
        </w:rPr>
        <w:t>II Kgs 7:3-10)</w:t>
      </w:r>
      <w:r w:rsidRPr="00F453B1">
        <w:rPr>
          <w:rFonts w:ascii="Book Antiqua" w:hAnsi="Book Antiqua" w:cs="Arial"/>
          <w:bCs/>
        </w:rPr>
        <w:t>.   </w:t>
      </w:r>
      <w:r w:rsidRPr="00F453B1">
        <w:rPr>
          <w:rStyle w:val="spelle"/>
          <w:rFonts w:ascii="Book Antiqua" w:hAnsi="Book Antiqua" w:cs="Arial"/>
          <w:bCs/>
        </w:rPr>
        <w:t>Naaman</w:t>
      </w:r>
      <w:r w:rsidRPr="00F453B1">
        <w:rPr>
          <w:rFonts w:ascii="Book Antiqua" w:hAnsi="Book Antiqua" w:cs="Arial"/>
          <w:bCs/>
        </w:rPr>
        <w:t xml:space="preserve"> had contracted leprosy. But when he heard that the Prophet </w:t>
      </w:r>
      <w:r w:rsidRPr="00F453B1">
        <w:rPr>
          <w:rStyle w:val="spelle"/>
          <w:rFonts w:ascii="Book Antiqua" w:hAnsi="Book Antiqua" w:cs="Arial"/>
          <w:bCs/>
        </w:rPr>
        <w:t>Elisha</w:t>
      </w:r>
      <w:r w:rsidRPr="00F453B1">
        <w:rPr>
          <w:rFonts w:ascii="Book Antiqua" w:hAnsi="Book Antiqua" w:cs="Arial"/>
          <w:bCs/>
        </w:rPr>
        <w:t xml:space="preserve"> had the power to heal, he appealed to the prophet for help.   At </w:t>
      </w:r>
      <w:r w:rsidRPr="00F453B1">
        <w:rPr>
          <w:rStyle w:val="spelle"/>
          <w:rFonts w:ascii="Book Antiqua" w:hAnsi="Book Antiqua" w:cs="Arial"/>
          <w:bCs/>
        </w:rPr>
        <w:t>Elisha's</w:t>
      </w:r>
      <w:r w:rsidRPr="00F453B1">
        <w:rPr>
          <w:rFonts w:ascii="Book Antiqua" w:hAnsi="Book Antiqua" w:cs="Arial"/>
          <w:bCs/>
        </w:rPr>
        <w:t xml:space="preserve"> word, </w:t>
      </w:r>
      <w:r w:rsidRPr="00F453B1">
        <w:rPr>
          <w:rStyle w:val="spelle"/>
          <w:rFonts w:ascii="Book Antiqua" w:hAnsi="Book Antiqua" w:cs="Arial"/>
          <w:bCs/>
        </w:rPr>
        <w:t xml:space="preserve">Naaman </w:t>
      </w:r>
      <w:r w:rsidRPr="00F453B1">
        <w:rPr>
          <w:rFonts w:ascii="Book Antiqua" w:hAnsi="Book Antiqua" w:cs="Arial"/>
          <w:bCs/>
        </w:rPr>
        <w:t> bathed seven times in the Jordan, after which his leprosy was healed, and his skin was restored, becoming like that of a child.  There were many lepers in Israel at the time, commented Jesus, but only this foreigner was healed because he had Faith in the man of God. </w:t>
      </w:r>
      <w:r w:rsidRPr="00F453B1">
        <w:rPr>
          <w:rFonts w:ascii="Book Antiqua" w:hAnsi="Book Antiqua"/>
        </w:rPr>
        <w:t xml:space="preserve">Today, that same healing, mercy, and salvation should be available to all through the Church. </w:t>
      </w:r>
      <w:r w:rsidRPr="00F453B1">
        <w:rPr>
          <w:rFonts w:ascii="Book Antiqua" w:hAnsi="Book Antiqua" w:cs="Arial"/>
        </w:rPr>
        <w:t xml:space="preserve"> “In the minds of his Jewish listeners, it was offense enough to be reminded that Elijah ministered to a poor Gentile widow, but it was intolerable to be oppressed by Roman occupation, and then be reminded that Elisha healed a soldier of Syria, a country which had oppressed Israel in an earlier time.” (Craig A. Evans, </w:t>
      </w:r>
      <w:r w:rsidRPr="00F453B1">
        <w:rPr>
          <w:rFonts w:ascii="Book Antiqua" w:hAnsi="Book Antiqua" w:cs="Arial"/>
          <w:i/>
        </w:rPr>
        <w:t>The Lectionary Commentary</w:t>
      </w:r>
      <w:r w:rsidRPr="00F453B1">
        <w:rPr>
          <w:rFonts w:ascii="Book Antiqua" w:hAnsi="Book Antiqua" w:cs="Arial"/>
        </w:rPr>
        <w:t>, Vol. 3: The Third Readings, p. 326).</w:t>
      </w:r>
    </w:p>
    <w:p w14:paraId="5B38BFC5" w14:textId="77777777" w:rsidR="00EC0B2D" w:rsidRPr="00D134FF" w:rsidRDefault="00EC0B2D" w:rsidP="00EC0B2D">
      <w:pPr>
        <w:jc w:val="both"/>
        <w:rPr>
          <w:rFonts w:ascii="Book Antiqua" w:hAnsi="Book Antiqua" w:cs="Arial"/>
          <w:bCs/>
          <w:i/>
          <w:iCs/>
          <w:color w:val="FF0000"/>
        </w:rPr>
      </w:pPr>
      <w:r w:rsidRPr="00F453B1">
        <w:rPr>
          <w:rFonts w:ascii="Book Antiqua" w:hAnsi="Book Antiqua" w:cs="Arial"/>
          <w:b/>
          <w:bCs/>
          <w:u w:val="single"/>
        </w:rPr>
        <w:t>Total rejection and attempted murder:</w:t>
      </w:r>
      <w:r w:rsidRPr="00F453B1">
        <w:rPr>
          <w:rFonts w:ascii="Book Antiqua" w:hAnsi="Book Antiqua" w:cs="Arial"/>
          <w:bCs/>
        </w:rPr>
        <w:t xml:space="preserve"> </w:t>
      </w:r>
      <w:r w:rsidRPr="00F453B1">
        <w:rPr>
          <w:rFonts w:ascii="Book Antiqua" w:hAnsi="Book Antiqua" w:cs="Arial"/>
        </w:rPr>
        <w:t xml:space="preserve"> </w:t>
      </w:r>
      <w:r w:rsidRPr="00F453B1">
        <w:rPr>
          <w:rFonts w:ascii="Book Antiqua" w:hAnsi="Book Antiqua" w:cs="Arial"/>
          <w:bCs/>
        </w:rPr>
        <w:t xml:space="preserve">Jesus' words also implied that, like the Israelites of those former days, the people of his hometown, were unable to </w:t>
      </w:r>
      <w:r w:rsidRPr="00F453B1">
        <w:rPr>
          <w:rStyle w:val="grame"/>
          <w:rFonts w:ascii="Book Antiqua" w:hAnsi="Book Antiqua" w:cs="Arial"/>
          <w:bCs/>
        </w:rPr>
        <w:t>receive miracles</w:t>
      </w:r>
      <w:r w:rsidRPr="00F453B1">
        <w:rPr>
          <w:rFonts w:ascii="Book Antiqua" w:hAnsi="Book Antiqua" w:cs="Arial"/>
          <w:bCs/>
        </w:rPr>
        <w:t xml:space="preserve"> because of their disbelief.  That was why in former times God had bestowed miracles on the Gentiles who believed in Him.  Jesus, like the earlier prophets (</w:t>
      </w:r>
      <w:proofErr w:type="spellStart"/>
      <w:r w:rsidRPr="00F453B1">
        <w:rPr>
          <w:rStyle w:val="spelle"/>
          <w:rFonts w:ascii="Book Antiqua" w:hAnsi="Book Antiqua" w:cs="Arial"/>
          <w:bCs/>
        </w:rPr>
        <w:t>Jer</w:t>
      </w:r>
      <w:proofErr w:type="spellEnd"/>
      <w:r w:rsidRPr="00F453B1">
        <w:rPr>
          <w:rFonts w:ascii="Book Antiqua" w:hAnsi="Book Antiqua" w:cs="Arial"/>
          <w:bCs/>
        </w:rPr>
        <w:t xml:space="preserve"> 37:12--38:6; Mal 1:2, 6, 7, 13; </w:t>
      </w:r>
      <w:r w:rsidRPr="00F453B1">
        <w:rPr>
          <w:rStyle w:val="spelle"/>
          <w:rFonts w:ascii="Book Antiqua" w:hAnsi="Book Antiqua" w:cs="Arial"/>
          <w:bCs/>
        </w:rPr>
        <w:t>Mic</w:t>
      </w:r>
      <w:r w:rsidRPr="00F453B1">
        <w:rPr>
          <w:rFonts w:ascii="Book Antiqua" w:hAnsi="Book Antiqua" w:cs="Arial"/>
          <w:bCs/>
        </w:rPr>
        <w:t xml:space="preserve"> 3:5-8), dared to speak the Truth to people who did not want to hear it.  </w:t>
      </w:r>
      <w:r w:rsidRPr="00F453B1">
        <w:rPr>
          <w:rFonts w:ascii="Book Antiqua" w:hAnsi="Book Antiqua" w:cs="Arial"/>
        </w:rPr>
        <w:t xml:space="preserve">By using Scriptural precedents, Jesus stresses that, if he does not receive a welcome in, or support from, his own community, he will certainly be well within his rights to extend his ministry beyond the bounds of the Jewish nation, and to reach out to the Gentiles, just as the great prophets of old did.  Dr. Brant </w:t>
      </w:r>
      <w:proofErr w:type="spellStart"/>
      <w:r w:rsidRPr="00F453B1">
        <w:rPr>
          <w:rFonts w:ascii="Book Antiqua" w:hAnsi="Book Antiqua" w:cs="Arial"/>
        </w:rPr>
        <w:t>Pitre</w:t>
      </w:r>
      <w:proofErr w:type="spellEnd"/>
      <w:r w:rsidRPr="00F453B1">
        <w:rPr>
          <w:rFonts w:ascii="Book Antiqua" w:hAnsi="Book Antiqua" w:cs="Arial"/>
        </w:rPr>
        <w:t xml:space="preserve"> paraphrases it, </w:t>
      </w:r>
      <w:r w:rsidRPr="00F453B1">
        <w:rPr>
          <w:rFonts w:ascii="Book Antiqua" w:hAnsi="Book Antiqua"/>
        </w:rPr>
        <w:t xml:space="preserve">“You, people of Nazareth, are like the wicked Israelites at the time of </w:t>
      </w:r>
      <w:proofErr w:type="spellStart"/>
      <w:r w:rsidRPr="00F453B1">
        <w:rPr>
          <w:rFonts w:ascii="Book Antiqua" w:hAnsi="Book Antiqua"/>
        </w:rPr>
        <w:t>Eli’jah</w:t>
      </w:r>
      <w:proofErr w:type="spellEnd"/>
      <w:r w:rsidRPr="00F453B1">
        <w:rPr>
          <w:rFonts w:ascii="Book Antiqua" w:hAnsi="Book Antiqua"/>
        </w:rPr>
        <w:t xml:space="preserve"> and </w:t>
      </w:r>
      <w:proofErr w:type="spellStart"/>
      <w:r w:rsidRPr="00F453B1">
        <w:rPr>
          <w:rFonts w:ascii="Book Antiqua" w:hAnsi="Book Antiqua"/>
        </w:rPr>
        <w:t>Eli’sha</w:t>
      </w:r>
      <w:proofErr w:type="spellEnd"/>
      <w:r w:rsidRPr="00F453B1">
        <w:rPr>
          <w:rFonts w:ascii="Book Antiqua" w:hAnsi="Book Antiqua"/>
        </w:rPr>
        <w:t xml:space="preserve">. You are going to reject me as a prophet and the </w:t>
      </w:r>
      <w:proofErr w:type="gramStart"/>
      <w:r w:rsidRPr="00F453B1">
        <w:rPr>
          <w:rFonts w:ascii="Book Antiqua" w:hAnsi="Book Antiqua"/>
        </w:rPr>
        <w:t>blessing</w:t>
      </w:r>
      <w:proofErr w:type="gramEnd"/>
      <w:r w:rsidRPr="00F453B1">
        <w:rPr>
          <w:rFonts w:ascii="Book Antiqua" w:hAnsi="Book Antiqua"/>
        </w:rPr>
        <w:t xml:space="preserve"> and the Good News is going to come from me and it’s going to end up going to pagans. “</w:t>
      </w:r>
      <w:r w:rsidRPr="00F453B1">
        <w:rPr>
          <w:rFonts w:ascii="Book Antiqua" w:hAnsi="Book Antiqua" w:cs="Arial"/>
        </w:rPr>
        <w:t xml:space="preserve"> </w:t>
      </w:r>
      <w:r w:rsidRPr="00F453B1">
        <w:rPr>
          <w:rFonts w:ascii="Book Antiqua" w:hAnsi="Book Antiqua" w:cs="Arial"/>
          <w:bCs/>
        </w:rPr>
        <w:t>Jesus’ reference to the unbelief of the Jews and to the stronger Faith of the Gentiles infuriated his listeners.  </w:t>
      </w:r>
      <w:r w:rsidRPr="00F453B1">
        <w:rPr>
          <w:rFonts w:ascii="Book Antiqua" w:hAnsi="Book Antiqua" w:cs="Arial"/>
        </w:rPr>
        <w:t xml:space="preserve"> </w:t>
      </w:r>
      <w:r w:rsidRPr="00F453B1">
        <w:rPr>
          <w:rFonts w:ascii="Book Antiqua" w:hAnsi="Book Antiqua" w:cs="Arial"/>
          <w:bCs/>
        </w:rPr>
        <w:t>Hence, without a trial or even a hearing, and in violation of both Jewish and Roman Law, his townspeople rushed to seize Jesus </w:t>
      </w:r>
      <w:proofErr w:type="gramStart"/>
      <w:r w:rsidRPr="00F453B1">
        <w:rPr>
          <w:rFonts w:ascii="Book Antiqua" w:hAnsi="Book Antiqua" w:cs="Arial"/>
          <w:bCs/>
        </w:rPr>
        <w:t>in order to</w:t>
      </w:r>
      <w:proofErr w:type="gramEnd"/>
      <w:r w:rsidRPr="00F453B1">
        <w:rPr>
          <w:rFonts w:ascii="Book Antiqua" w:hAnsi="Book Antiqua" w:cs="Arial"/>
          <w:bCs/>
        </w:rPr>
        <w:t xml:space="preserve"> throw him over the edge of the cliff on which their town was built. (</w:t>
      </w:r>
      <w:r w:rsidRPr="00F453B1">
        <w:rPr>
          <w:rFonts w:ascii="Book Antiqua" w:hAnsi="Book Antiqua" w:cs="Arial"/>
        </w:rPr>
        <w:t>This site cannot be located with any certainty. Tradition, however, associates this account with the cliff called the “</w:t>
      </w:r>
      <w:r w:rsidRPr="00F453B1">
        <w:rPr>
          <w:rFonts w:ascii="Book Antiqua" w:hAnsi="Book Antiqua" w:cs="Arial"/>
          <w:i/>
        </w:rPr>
        <w:t xml:space="preserve">Mount of </w:t>
      </w:r>
      <w:r w:rsidRPr="00F453B1">
        <w:rPr>
          <w:rFonts w:ascii="Book Antiqua" w:hAnsi="Book Antiqua" w:cs="Arial"/>
          <w:i/>
        </w:rPr>
        <w:lastRenderedPageBreak/>
        <w:t>Precipitation/Mount of the Leap,”</w:t>
      </w:r>
      <w:r w:rsidRPr="00F453B1">
        <w:rPr>
          <w:rFonts w:ascii="Book Antiqua" w:hAnsi="Book Antiqua" w:cs="Arial"/>
        </w:rPr>
        <w:t xml:space="preserve"> just under 2 miles outside Nazareth. Others suggest a hill in the ridge of local mountains called the </w:t>
      </w:r>
      <w:r w:rsidRPr="00F453B1">
        <w:rPr>
          <w:rFonts w:ascii="Book Antiqua" w:hAnsi="Book Antiqua" w:cs="Arial"/>
          <w:i/>
        </w:rPr>
        <w:t>Jebel Nazra, or “Nazareth Hill”).</w:t>
      </w:r>
      <w:r w:rsidRPr="00F453B1">
        <w:rPr>
          <w:rFonts w:ascii="Book Antiqua" w:hAnsi="Book Antiqua" w:cs="Arial"/>
        </w:rPr>
        <w:t xml:space="preserve"> </w:t>
      </w:r>
      <w:r w:rsidRPr="00F453B1">
        <w:rPr>
          <w:rFonts w:ascii="Book Antiqua" w:hAnsi="Book Antiqua" w:cs="Arial"/>
          <w:bCs/>
        </w:rPr>
        <w:t>But Jesus miraculously escaped because “</w:t>
      </w:r>
      <w:r w:rsidRPr="00F453B1">
        <w:rPr>
          <w:rFonts w:ascii="Book Antiqua" w:hAnsi="Book Antiqua" w:cs="Arial"/>
          <w:bCs/>
          <w:i/>
          <w:iCs/>
        </w:rPr>
        <w:t>his hour had not yet come, ”</w:t>
      </w:r>
      <w:r w:rsidRPr="00F453B1">
        <w:rPr>
          <w:rFonts w:ascii="Book Antiqua" w:hAnsi="Book Antiqua" w:cs="Arial"/>
          <w:bCs/>
        </w:rPr>
        <w:t xml:space="preserve">and, as Jesus said later, </w:t>
      </w:r>
      <w:r w:rsidRPr="00F453B1">
        <w:rPr>
          <w:rFonts w:ascii="Book Antiqua" w:hAnsi="Book Antiqua" w:cs="Arial"/>
          <w:bCs/>
          <w:i/>
          <w:iCs/>
        </w:rPr>
        <w:t xml:space="preserve">“No one  takes </w:t>
      </w:r>
      <w:r w:rsidRPr="00F453B1">
        <w:rPr>
          <w:rFonts w:ascii="Book Antiqua" w:hAnsi="Book Antiqua" w:cs="Arial"/>
          <w:bCs/>
        </w:rPr>
        <w:t xml:space="preserve">[my life] </w:t>
      </w:r>
      <w:r w:rsidRPr="00F453B1">
        <w:rPr>
          <w:rFonts w:ascii="Book Antiqua" w:hAnsi="Book Antiqua" w:cs="Arial"/>
          <w:bCs/>
          <w:i/>
          <w:iCs/>
        </w:rPr>
        <w:t>from me, but I lay it down of my own accord. I have power to lay it down and I have power to take it again; this charge I have received from my Father” (Jn 10:17-18).</w:t>
      </w:r>
      <w:r w:rsidRPr="00F453B1">
        <w:rPr>
          <w:rFonts w:ascii="Book Antiqua" w:hAnsi="Book Antiqua" w:cs="Arial"/>
          <w:bCs/>
        </w:rPr>
        <w:t xml:space="preserve">This rejection of Jesus by his own townsfolk must have sincerely grieved him.  Later John wrote, </w:t>
      </w:r>
      <w:r w:rsidRPr="00F453B1">
        <w:rPr>
          <w:rFonts w:ascii="Book Antiqua" w:hAnsi="Book Antiqua" w:cs="Arial"/>
          <w:bCs/>
          <w:i/>
        </w:rPr>
        <w:t>"To his own he came but his own did not accept him"</w:t>
      </w:r>
      <w:r w:rsidRPr="00F453B1">
        <w:rPr>
          <w:rFonts w:ascii="Book Antiqua" w:hAnsi="Book Antiqua" w:cs="Arial"/>
          <w:bCs/>
        </w:rPr>
        <w:t xml:space="preserve"> (Jn 1:11). This rejection in Nazareth foreshadowed or anticipated the opposition and rejection that Jesus would experience in the coming years, culminating with his crucifixion. </w:t>
      </w:r>
      <w:r w:rsidRPr="00F453B1">
        <w:rPr>
          <w:rFonts w:ascii="Arial" w:hAnsi="Arial" w:cs="Arial"/>
        </w:rPr>
        <w:t xml:space="preserve"> </w:t>
      </w:r>
    </w:p>
    <w:p w14:paraId="2B21D537" w14:textId="77777777" w:rsidR="00EC0B2D" w:rsidRPr="00D134FF" w:rsidRDefault="00EC0B2D" w:rsidP="00EC0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pPr>
      <w:r w:rsidRPr="00F453B1">
        <w:rPr>
          <w:rFonts w:ascii="Book Antiqua" w:hAnsi="Book Antiqua"/>
          <w:b/>
          <w:sz w:val="28"/>
          <w:szCs w:val="28"/>
          <w:u w:val="single"/>
        </w:rPr>
        <w:t>Life messages</w:t>
      </w:r>
      <w:r w:rsidRPr="00F453B1">
        <w:rPr>
          <w:rFonts w:ascii="Book Antiqua" w:hAnsi="Book Antiqua"/>
          <w:b/>
          <w:sz w:val="28"/>
          <w:szCs w:val="28"/>
        </w:rPr>
        <w:t>:</w:t>
      </w:r>
      <w:r w:rsidRPr="00D134FF">
        <w:rPr>
          <w:rFonts w:ascii="Arial Black" w:hAnsi="Arial Black"/>
        </w:rPr>
        <w:t xml:space="preserve"> </w:t>
      </w:r>
      <w:r w:rsidRPr="00D134FF">
        <w:rPr>
          <w:rFonts w:ascii="Book Antiqua" w:hAnsi="Book Antiqua"/>
          <w:b/>
        </w:rPr>
        <w:t>1)</w:t>
      </w:r>
      <w:r w:rsidRPr="00D134FF">
        <w:rPr>
          <w:rFonts w:ascii="Arial Black" w:hAnsi="Arial Black"/>
          <w:u w:val="single"/>
        </w:rPr>
        <w:t xml:space="preserve"> </w:t>
      </w:r>
      <w:r w:rsidRPr="00D134FF">
        <w:rPr>
          <w:rFonts w:ascii="Book Antiqua" w:hAnsi="Book Antiqua"/>
          <w:u w:val="single"/>
        </w:rPr>
        <w:t>Let us face</w:t>
      </w:r>
      <w:r w:rsidRPr="00D134FF">
        <w:rPr>
          <w:rFonts w:ascii="Arial Black" w:hAnsi="Arial Black"/>
          <w:u w:val="single"/>
        </w:rPr>
        <w:t xml:space="preserve"> </w:t>
      </w:r>
      <w:r w:rsidRPr="00D134FF">
        <w:rPr>
          <w:rFonts w:ascii="Book Antiqua" w:hAnsi="Book Antiqua"/>
          <w:bCs/>
          <w:u w:val="single"/>
        </w:rPr>
        <w:t xml:space="preserve">rejection with prophetic courage and optimism. </w:t>
      </w:r>
      <w:r w:rsidRPr="00D134FF">
        <w:rPr>
          <w:rFonts w:ascii="Book Antiqua" w:hAnsi="Book Antiqua"/>
          <w:bCs/>
        </w:rPr>
        <w:t xml:space="preserve">The story of Jesus' rejection in his own hometown is a story that we can identify </w:t>
      </w:r>
      <w:proofErr w:type="gramStart"/>
      <w:r w:rsidRPr="00D134FF">
        <w:rPr>
          <w:rFonts w:ascii="Book Antiqua" w:hAnsi="Book Antiqua"/>
          <w:bCs/>
        </w:rPr>
        <w:t>with, because</w:t>
      </w:r>
      <w:proofErr w:type="gramEnd"/>
      <w:r w:rsidRPr="00D134FF">
        <w:rPr>
          <w:rFonts w:ascii="Book Antiqua" w:hAnsi="Book Antiqua"/>
          <w:bCs/>
        </w:rPr>
        <w:t xml:space="preserve"> it is a story that has happened to most of us.  Perhaps we have experienced the pain of rejection, betrayal, abandonment, violated trust, neglect</w:t>
      </w:r>
      <w:r w:rsidRPr="00D134FF">
        <w:rPr>
          <w:rFonts w:ascii="Book Antiqua" w:hAnsi="Book Antiqua"/>
          <w:bCs/>
          <w:color w:val="FF0000"/>
        </w:rPr>
        <w:t>,</w:t>
      </w:r>
      <w:r w:rsidRPr="00D134FF">
        <w:rPr>
          <w:rFonts w:ascii="Book Antiqua" w:hAnsi="Book Antiqua"/>
          <w:bCs/>
        </w:rPr>
        <w:t xml:space="preserve"> or abuse. What about rejection by those closest to us? Often our friends, families, or childhood companions fail to listen to us, refuse our advice</w:t>
      </w:r>
      <w:r w:rsidRPr="00D134FF">
        <w:rPr>
          <w:rFonts w:ascii="Book Antiqua" w:hAnsi="Book Antiqua"/>
          <w:bCs/>
          <w:color w:val="FF0000"/>
        </w:rPr>
        <w:t>,</w:t>
      </w:r>
      <w:r w:rsidRPr="00D134FF">
        <w:rPr>
          <w:rFonts w:ascii="Book Antiqua" w:hAnsi="Book Antiqua"/>
          <w:bCs/>
        </w:rPr>
        <w:t xml:space="preserve"> and reject the words of grace, love</w:t>
      </w:r>
      <w:r w:rsidRPr="00D134FF">
        <w:rPr>
          <w:rFonts w:ascii="Book Antiqua" w:hAnsi="Book Antiqua"/>
          <w:bCs/>
          <w:color w:val="FF0000"/>
        </w:rPr>
        <w:t>,</w:t>
      </w:r>
      <w:r w:rsidRPr="00D134FF">
        <w:rPr>
          <w:rFonts w:ascii="Book Antiqua" w:hAnsi="Book Antiqua"/>
          <w:bCs/>
        </w:rPr>
        <w:t xml:space="preserve"> and encouragement that we offer to them because they are unable to see us as God's appointed instruments, the agents of God's healing and saving grace. Perhaps we ourselves are guilty of such rejection.  How often have we discounted people through prejudice?  We must realize that God's power is always available to transform even the most unlikely people and that His power may come to us through unlikely instruments.</w:t>
      </w:r>
    </w:p>
    <w:p w14:paraId="4BFD77FF" w14:textId="77777777" w:rsidR="00EC0B2D" w:rsidRPr="00F453B1" w:rsidRDefault="00EC0B2D" w:rsidP="00EC0B2D">
      <w:pPr>
        <w:shd w:val="clear" w:color="auto" w:fill="F8F8F8"/>
        <w:spacing w:before="384" w:after="384"/>
        <w:jc w:val="both"/>
        <w:textAlignment w:val="baseline"/>
        <w:rPr>
          <w:rFonts w:ascii="Book Antiqua" w:hAnsi="Book Antiqua"/>
        </w:rPr>
      </w:pPr>
      <w:r w:rsidRPr="00F453B1">
        <w:rPr>
          <w:rFonts w:ascii="Book Antiqua" w:hAnsi="Book Antiqua" w:cs="Courier New"/>
          <w:b/>
        </w:rPr>
        <w:t>2</w:t>
      </w:r>
      <w:r w:rsidRPr="00F453B1">
        <w:rPr>
          <w:rFonts w:ascii="Book Antiqua" w:hAnsi="Book Antiqua" w:cs="Courier New"/>
          <w:b/>
          <w:bCs/>
        </w:rPr>
        <w:t>)</w:t>
      </w:r>
      <w:r w:rsidRPr="00F453B1">
        <w:rPr>
          <w:rFonts w:cs="Courier New"/>
          <w:bCs/>
        </w:rPr>
        <w:t xml:space="preserve"> </w:t>
      </w:r>
      <w:r w:rsidRPr="00F453B1">
        <w:rPr>
          <w:rFonts w:ascii="Book Antiqua" w:hAnsi="Book Antiqua" w:cs="Courier New"/>
          <w:bCs/>
          <w:u w:val="single"/>
        </w:rPr>
        <w:t>Let us not, like the people in Jesus' hometown, reject God in our lives.</w:t>
      </w:r>
      <w:r w:rsidRPr="00F453B1">
        <w:rPr>
          <w:rFonts w:ascii="Book Antiqua" w:hAnsi="Book Antiqua" w:cs="Courier New"/>
          <w:bCs/>
        </w:rPr>
        <w:t xml:space="preserve"> The</w:t>
      </w:r>
      <w:r w:rsidRPr="00F453B1">
        <w:rPr>
          <w:rFonts w:ascii="Book Antiqua" w:hAnsi="Book Antiqua"/>
          <w:bCs/>
        </w:rPr>
        <w:t xml:space="preserve"> story of Jesus' rejection by his townsfolk is also a story about how we often ignore and reject God. </w:t>
      </w:r>
      <w:r w:rsidRPr="00F453B1">
        <w:rPr>
          <w:rFonts w:ascii="inherit" w:hAnsi="inherit" w:cs="Open Sans"/>
        </w:rPr>
        <w:t>Do we  realize that we expel Jesus from our lives every time we choose to sin? How often have we taken him to the brink of our hearts, and given him that eternity-losing push? The Good News is that this Messiah always gives us one more chance. It is up to us to take it. Similarly, are we</w:t>
      </w:r>
      <w:r w:rsidRPr="00F453B1">
        <w:rPr>
          <w:rFonts w:ascii="Book Antiqua" w:hAnsi="Book Antiqua"/>
          <w:bCs/>
        </w:rPr>
        <w:t xml:space="preserve">  unwilling to be helped by God, or by others?   Does our pride or lack of trust stop us from seeing or recognizing God’s purpose? Does either prevent us from recognizing God’s direction, help, and support in our lives through His words in the Bible and through the advice and examples of others?  God calls us in many ways. Are we willing to listen to this calling and discover our role in carrying out God’s purpose?</w:t>
      </w:r>
    </w:p>
    <w:p w14:paraId="55F14362" w14:textId="77777777" w:rsidR="00EC0B2D" w:rsidRPr="00F453B1" w:rsidRDefault="00EC0B2D" w:rsidP="00EC0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cs="Arial"/>
          <w:bCs/>
        </w:rPr>
      </w:pPr>
      <w:r w:rsidRPr="00F453B1">
        <w:rPr>
          <w:rFonts w:ascii="Book Antiqua" w:hAnsi="Book Antiqua"/>
          <w:b/>
        </w:rPr>
        <w:t>3)</w:t>
      </w:r>
      <w:r w:rsidRPr="00F453B1">
        <w:t xml:space="preserve"> </w:t>
      </w:r>
      <w:r w:rsidRPr="00F453B1">
        <w:rPr>
          <w:rStyle w:val="Strong"/>
          <w:rFonts w:ascii="Book Antiqua" w:hAnsi="Book Antiqua"/>
          <w:u w:val="single"/>
        </w:rPr>
        <w:t>We must h</w:t>
      </w:r>
      <w:r w:rsidRPr="00F453B1">
        <w:rPr>
          <w:rFonts w:ascii="Book Antiqua" w:hAnsi="Book Antiqua"/>
          <w:bCs/>
          <w:u w:val="single"/>
        </w:rPr>
        <w:t>ave the prophetic courage of our convictions.</w:t>
      </w:r>
      <w:r w:rsidRPr="00F453B1">
        <w:rPr>
          <w:rFonts w:ascii="Book Antiqua" w:hAnsi="Book Antiqua"/>
          <w:bCs/>
        </w:rPr>
        <w:t>  By our Baptism, God   calls us to be prophets like Jesus, sharing his prophetic mission.  The task of a prophet is to speak, and to live out, God’s truth.   We must never be afraid of this call, for it is</w:t>
      </w:r>
      <w:r w:rsidRPr="00F453B1">
        <w:rPr>
          <w:rFonts w:ascii="Book Antiqua" w:hAnsi="Book Antiqua" w:cs="Arial"/>
          <w:bCs/>
        </w:rPr>
        <w:t xml:space="preserve"> Jesus who will supply us with the courage, the words, and the deeds we will need to oppose the many evils in our society. By legalizing abortion in 1973, the U.S. Supreme Court has allowed the killing of over forty-seven million </w:t>
      </w:r>
      <w:r w:rsidRPr="00F453B1">
        <w:rPr>
          <w:rFonts w:ascii="Book Antiqua" w:hAnsi="Book Antiqua" w:cs="Arial"/>
          <w:bCs/>
        </w:rPr>
        <w:lastRenderedPageBreak/>
        <w:t>unborn children in forty-nine years.  The Roe</w:t>
      </w:r>
      <w:r w:rsidRPr="00F453B1">
        <w:rPr>
          <w:rFonts w:ascii="Book Antiqua" w:hAnsi="Book Antiqua" w:cs="Arial"/>
          <w:bCs/>
          <w:i/>
        </w:rPr>
        <w:t xml:space="preserve"> versus Wade </w:t>
      </w:r>
      <w:r w:rsidRPr="00F453B1">
        <w:rPr>
          <w:rFonts w:ascii="Book Antiqua" w:hAnsi="Book Antiqua" w:cs="Arial"/>
          <w:bCs/>
        </w:rPr>
        <w:t xml:space="preserve">decision is currently permitting the brutal execution of 4400 unborn babies every day.    Our television and movie conglomerates, which are supported by the money paid by millions of Americans and many large corporate sponsors, are spewing forth pornographic material that is poisoning our children and our society.  Our society tells adults and youngsters that </w:t>
      </w:r>
      <w:r w:rsidRPr="00F453B1">
        <w:rPr>
          <w:rFonts w:ascii="Book Antiqua" w:hAnsi="Book Antiqua"/>
          <w:bCs/>
        </w:rPr>
        <w:t>promiscuous sex</w:t>
      </w:r>
      <w:r w:rsidRPr="00F453B1">
        <w:rPr>
          <w:rFonts w:ascii="Book Antiqua" w:hAnsi="Book Antiqua" w:cs="Arial"/>
          <w:bCs/>
        </w:rPr>
        <w:t xml:space="preserve">, drugs, gambling, and alcohol are legitimate pleasures for modern, liberated people.   Our country needs to hear God’s Truth from Spirit-filled Christians with the prophetic courage of their convictions. </w:t>
      </w:r>
      <w:r w:rsidRPr="00F453B1">
        <w:rPr>
          <w:rFonts w:ascii="Book Antiqua" w:hAnsi="Book Antiqua"/>
        </w:rPr>
        <w:t xml:space="preserve">Heroes like Mahatma Gandhi and Martin Luther King consistently refused to retaliate violently </w:t>
      </w:r>
      <w:r w:rsidRPr="00F453B1">
        <w:rPr>
          <w:rStyle w:val="grame"/>
          <w:rFonts w:ascii="Book Antiqua" w:hAnsi="Book Antiqua"/>
        </w:rPr>
        <w:t>while affirming</w:t>
      </w:r>
      <w:r w:rsidRPr="00F453B1">
        <w:rPr>
          <w:rFonts w:ascii="Book Antiqua" w:hAnsi="Book Antiqua"/>
        </w:rPr>
        <w:t xml:space="preserve"> the dignity of every person, including their enemies.</w:t>
      </w:r>
    </w:p>
    <w:p w14:paraId="23B2E6F6" w14:textId="77777777" w:rsidR="00EC0B2D" w:rsidRPr="00F453B1"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cs="Arial"/>
          <w:bCs/>
        </w:rPr>
      </w:pPr>
      <w:r w:rsidRPr="00F453B1">
        <w:rPr>
          <w:rFonts w:ascii="Book Antiqua" w:hAnsi="Book Antiqua" w:cs="Arial"/>
          <w:b/>
          <w:bCs/>
        </w:rPr>
        <w:t>4)</w:t>
      </w:r>
      <w:r w:rsidRPr="00F453B1">
        <w:rPr>
          <w:rFonts w:ascii="Book Antiqua" w:hAnsi="Book Antiqua" w:cs="Arial"/>
          <w:bCs/>
        </w:rPr>
        <w:t xml:space="preserve"> </w:t>
      </w:r>
      <w:r w:rsidRPr="00F453B1">
        <w:rPr>
          <w:rFonts w:ascii="Book Antiqua" w:hAnsi="Book Antiqua" w:cs="Arial"/>
          <w:bCs/>
          <w:u w:val="single"/>
        </w:rPr>
        <w:t>We need to follow Christ, not political correctness, and to speak the truth of Christ in love, without being hypocritical or disrespectful</w:t>
      </w:r>
      <w:r w:rsidRPr="00F453B1">
        <w:rPr>
          <w:rFonts w:ascii="Book Antiqua" w:hAnsi="Book Antiqua" w:cs="Arial"/>
          <w:bCs/>
        </w:rPr>
        <w:t xml:space="preserve">.  We must never remain silent in the face of evil for fear of being thought "politically incorrect."   Jesus was not against conflict if it promoted truth. He taught us to give respect and freedom without condoning or encouraging sinful behavior. </w:t>
      </w:r>
      <w:r w:rsidRPr="00F453B1">
        <w:rPr>
          <w:rFonts w:ascii="Book Antiqua" w:hAnsi="Book Antiqua" w:cs="Arial"/>
        </w:rPr>
        <w:t xml:space="preserve">That was the example given </w:t>
      </w:r>
      <w:r w:rsidRPr="00F453B1">
        <w:rPr>
          <w:rStyle w:val="grame"/>
          <w:rFonts w:ascii="Book Antiqua" w:hAnsi="Book Antiqua" w:cs="Arial"/>
        </w:rPr>
        <w:t>by Martin</w:t>
      </w:r>
      <w:r w:rsidRPr="00F453B1">
        <w:rPr>
          <w:rFonts w:ascii="Book Antiqua" w:hAnsi="Book Antiqua" w:cs="Arial"/>
        </w:rPr>
        <w:t xml:space="preserve"> Luther King and his civil rights marchers singing, "</w:t>
      </w:r>
      <w:r w:rsidRPr="00F453B1">
        <w:rPr>
          <w:rFonts w:ascii="Book Antiqua" w:hAnsi="Book Antiqua" w:cs="Arial"/>
          <w:i/>
        </w:rPr>
        <w:t>We shall overcome,</w:t>
      </w:r>
      <w:r w:rsidRPr="00F453B1">
        <w:rPr>
          <w:rFonts w:ascii="Book Antiqua" w:hAnsi="Book Antiqua" w:cs="Arial"/>
        </w:rPr>
        <w:t xml:space="preserve">" as they were carted off to jail, were washed down with fire hoses and had savage Alsatian dogs loosed on them. </w:t>
      </w:r>
      <w:r w:rsidRPr="00F453B1">
        <w:rPr>
          <w:rFonts w:ascii="Book Antiqua" w:hAnsi="Book Antiqua" w:cs="Arial"/>
          <w:bCs/>
        </w:rPr>
        <w:t xml:space="preserve">Love does not tolerate destructive behavior, but it sometimes causes pain--just as a surgeon must sometimes hurt </w:t>
      </w:r>
      <w:proofErr w:type="gramStart"/>
      <w:r w:rsidRPr="00F453B1">
        <w:rPr>
          <w:rFonts w:ascii="Book Antiqua" w:hAnsi="Book Antiqua" w:cs="Arial"/>
          <w:bCs/>
        </w:rPr>
        <w:t>in order to</w:t>
      </w:r>
      <w:proofErr w:type="gramEnd"/>
      <w:r w:rsidRPr="00F453B1">
        <w:rPr>
          <w:rFonts w:ascii="Book Antiqua" w:hAnsi="Book Antiqua" w:cs="Arial"/>
          <w:bCs/>
        </w:rPr>
        <w:t xml:space="preserve"> heal. We need </w:t>
      </w:r>
      <w:r w:rsidRPr="00F453B1">
        <w:rPr>
          <w:rStyle w:val="grame"/>
          <w:rFonts w:ascii="Book Antiqua" w:hAnsi="Book Antiqua" w:cs="Arial"/>
          <w:bCs/>
        </w:rPr>
        <w:t>to be</w:t>
      </w:r>
      <w:r w:rsidRPr="00F453B1">
        <w:rPr>
          <w:rFonts w:ascii="Book Antiqua" w:hAnsi="Book Antiqua" w:cs="Arial"/>
          <w:bCs/>
        </w:rPr>
        <w:t xml:space="preserve"> kind, charitable, honest, forgiving, and clear in speaking out our Christian convictions as Jesus was when He spoke in the synagogue. </w:t>
      </w:r>
      <w:r w:rsidRPr="00F453B1">
        <w:rPr>
          <w:rFonts w:ascii="Book Antiqua" w:hAnsi="Book Antiqua"/>
        </w:rPr>
        <w:t xml:space="preserve">We live in a pluralistic society, but as the American Bishops say in their document </w:t>
      </w:r>
      <w:r w:rsidRPr="00F453B1">
        <w:rPr>
          <w:rStyle w:val="Emphasis"/>
          <w:rFonts w:ascii="Book Antiqua" w:hAnsi="Book Antiqua"/>
        </w:rPr>
        <w:t>Living the Gospel of Life: A Challenge to American Catholics</w:t>
      </w:r>
      <w:r w:rsidRPr="00F453B1">
        <w:rPr>
          <w:rFonts w:ascii="Book Antiqua" w:hAnsi="Book Antiqua"/>
        </w:rPr>
        <w:t xml:space="preserve"> "Real pluralism depends on people of conviction struggling to advance their beliefs by every ethical and legal means at their disposal."</w:t>
      </w:r>
    </w:p>
    <w:p w14:paraId="21533579" w14:textId="77777777" w:rsidR="00EC0B2D" w:rsidRPr="00F453B1"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Book Antiqua" w:hAnsi="Book Antiqua" w:cs="Arial"/>
          <w:b/>
          <w:bCs/>
          <w:sz w:val="32"/>
          <w:szCs w:val="32"/>
        </w:rPr>
      </w:pPr>
      <w:r w:rsidRPr="00F453B1">
        <w:rPr>
          <w:rFonts w:ascii="Book Antiqua" w:hAnsi="Book Antiqua" w:cs="Arial"/>
          <w:b/>
          <w:bCs/>
          <w:sz w:val="32"/>
          <w:szCs w:val="32"/>
          <w:u w:val="single"/>
        </w:rPr>
        <w:t>JOKE OF THE WEEK</w:t>
      </w:r>
    </w:p>
    <w:p w14:paraId="10372F16" w14:textId="77777777" w:rsidR="00EC0B2D" w:rsidRPr="00D134FF"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u w:val="single"/>
        </w:rPr>
      </w:pPr>
      <w:r w:rsidRPr="00D134FF">
        <w:rPr>
          <w:rFonts w:ascii="Book Antiqua" w:hAnsi="Book Antiqua"/>
          <w:bCs/>
        </w:rPr>
        <w:t xml:space="preserve"># 1: </w:t>
      </w:r>
      <w:r w:rsidRPr="00D134FF">
        <w:rPr>
          <w:rFonts w:ascii="Book Antiqua" w:hAnsi="Book Antiqua"/>
          <w:u w:val="single"/>
        </w:rPr>
        <w:t>Rejection at the Pearly Gate</w:t>
      </w:r>
      <w:r w:rsidRPr="00D134FF">
        <w:rPr>
          <w:rFonts w:ascii="Book Antiqua" w:hAnsi="Book Antiqua"/>
        </w:rPr>
        <w:t>:</w:t>
      </w:r>
      <w:r w:rsidRPr="00D134FF">
        <w:rPr>
          <w:b/>
        </w:rPr>
        <w:t xml:space="preserve"> </w:t>
      </w:r>
      <w:r w:rsidRPr="00D134FF">
        <w:rPr>
          <w:rFonts w:ascii="Book Antiqua" w:hAnsi="Book Antiqua"/>
        </w:rPr>
        <w:t>A cab driver reaches the Pearly Gates and announces his presence to St. Peter</w:t>
      </w:r>
      <w:r w:rsidRPr="00D134FF">
        <w:rPr>
          <w:rStyle w:val="grame"/>
          <w:rFonts w:ascii="Book Antiqua" w:hAnsi="Book Antiqua"/>
        </w:rPr>
        <w:t xml:space="preserve">, </w:t>
      </w:r>
      <w:r w:rsidRPr="00D134FF">
        <w:rPr>
          <w:rFonts w:ascii="Book Antiqua" w:hAnsi="Book Antiqua"/>
        </w:rPr>
        <w:t>who looks him up in his Big Book. Upon reading the entry for the cabby, St</w:t>
      </w:r>
      <w:r w:rsidRPr="00D134FF">
        <w:rPr>
          <w:rStyle w:val="grame"/>
          <w:rFonts w:ascii="Book Antiqua" w:hAnsi="Book Antiqua"/>
        </w:rPr>
        <w:t xml:space="preserve">. </w:t>
      </w:r>
      <w:r w:rsidRPr="00D134FF">
        <w:rPr>
          <w:rFonts w:ascii="Book Antiqua" w:hAnsi="Book Antiqua"/>
        </w:rPr>
        <w:t>Peter invites him to grab a silk robe and a golden staff and to proceed into Heaven. A preacher is next in line behind the cabby and has been watching these proceedings with interest. He announces himself to St. Peter. Upon scanning the preacher's entry in the Big Book, St. Peter furrows his brow and says, "Okay</w:t>
      </w:r>
      <w:r w:rsidRPr="00D134FF">
        <w:rPr>
          <w:rStyle w:val="grame"/>
          <w:rFonts w:ascii="Book Antiqua" w:hAnsi="Book Antiqua"/>
        </w:rPr>
        <w:t xml:space="preserve">, </w:t>
      </w:r>
      <w:r w:rsidRPr="00D134FF">
        <w:rPr>
          <w:rFonts w:ascii="Book Antiqua" w:hAnsi="Book Antiqua"/>
        </w:rPr>
        <w:t>we'll let you in, but you will have only a cotton robe and wooden staff." The preacher is astonished and replies, "But I am a man of the cloth. You gave that cab driver a gold staff and a silk robe. Surely, I rate higher than a cabby." St. Peter respond</w:t>
      </w:r>
      <w:r w:rsidRPr="00D134FF">
        <w:rPr>
          <w:rFonts w:ascii="Book Antiqua" w:hAnsi="Book Antiqua"/>
          <w:color w:val="FF0000"/>
        </w:rPr>
        <w:t>s</w:t>
      </w:r>
      <w:r w:rsidRPr="00D134FF">
        <w:rPr>
          <w:rFonts w:ascii="Book Antiqua" w:hAnsi="Book Antiqua"/>
        </w:rPr>
        <w:t xml:space="preserve"> matter-of-factly: "Here we are interested in results. When you preached, </w:t>
      </w:r>
      <w:r w:rsidRPr="00D134FF">
        <w:rPr>
          <w:rFonts w:ascii="Book Antiqua" w:hAnsi="Book Antiqua"/>
          <w:u w:val="single"/>
        </w:rPr>
        <w:t>people slept.</w:t>
      </w:r>
      <w:r w:rsidRPr="00D134FF">
        <w:rPr>
          <w:rFonts w:ascii="Book Antiqua" w:hAnsi="Book Antiqua"/>
        </w:rPr>
        <w:t xml:space="preserve"> When the cabby drove his taxi, </w:t>
      </w:r>
      <w:r w:rsidRPr="00D134FF">
        <w:rPr>
          <w:rFonts w:ascii="Book Antiqua" w:hAnsi="Book Antiqua"/>
          <w:u w:val="single"/>
        </w:rPr>
        <w:t>people prayed."</w:t>
      </w:r>
    </w:p>
    <w:p w14:paraId="30162773" w14:textId="77777777" w:rsidR="00EC0B2D" w:rsidRPr="00D134FF" w:rsidRDefault="00EC0B2D" w:rsidP="00EC0B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bCs/>
          <w:i/>
        </w:rPr>
      </w:pPr>
      <w:r w:rsidRPr="00D134FF">
        <w:rPr>
          <w:rFonts w:ascii="Book Antiqua" w:hAnsi="Book Antiqua" w:cs="Arial"/>
          <w:bCs/>
        </w:rPr>
        <w:lastRenderedPageBreak/>
        <w:t xml:space="preserve"># 2: </w:t>
      </w:r>
      <w:r w:rsidRPr="00D134FF">
        <w:rPr>
          <w:rFonts w:ascii="Book Antiqua" w:hAnsi="Book Antiqua" w:cs="Arial"/>
          <w:bCs/>
          <w:u w:val="single"/>
        </w:rPr>
        <w:t xml:space="preserve">Rejection resulting in the resignation of the pastor: </w:t>
      </w:r>
      <w:r w:rsidRPr="00D134FF">
        <w:rPr>
          <w:rFonts w:ascii="Book Antiqua" w:hAnsi="Book Antiqua"/>
        </w:rPr>
        <w:t>There was a feud between the Pastor and the Choir Director of a Baptist church. It seems the first hint of trouble came when the Pastor preached on “</w:t>
      </w:r>
      <w:r w:rsidRPr="00D134FF">
        <w:rPr>
          <w:rFonts w:ascii="Book Antiqua" w:hAnsi="Book Antiqua"/>
          <w:u w:val="single"/>
        </w:rPr>
        <w:t>Dedicating Oneself to Service</w:t>
      </w:r>
      <w:r w:rsidRPr="00D134FF">
        <w:rPr>
          <w:rFonts w:ascii="Book Antiqua" w:hAnsi="Book Antiqua"/>
        </w:rPr>
        <w:t xml:space="preserve">” and the Choir Director chose to sing: </w:t>
      </w:r>
      <w:r w:rsidRPr="00D134FF">
        <w:rPr>
          <w:rFonts w:ascii="Book Antiqua" w:hAnsi="Book Antiqua"/>
          <w:bCs/>
        </w:rPr>
        <w:t>"</w:t>
      </w:r>
      <w:r w:rsidRPr="00D134FF">
        <w:rPr>
          <w:rFonts w:ascii="Book Antiqua" w:hAnsi="Book Antiqua"/>
          <w:bCs/>
          <w:i/>
        </w:rPr>
        <w:t xml:space="preserve">I Shall Not Be </w:t>
      </w:r>
      <w:r w:rsidRPr="00D134FF">
        <w:rPr>
          <w:rStyle w:val="grame"/>
          <w:rFonts w:ascii="Book Antiqua" w:hAnsi="Book Antiqua" w:cs="Arial"/>
          <w:bCs/>
          <w:i/>
        </w:rPr>
        <w:t>Moved</w:t>
      </w:r>
      <w:r w:rsidRPr="00D134FF">
        <w:rPr>
          <w:rFonts w:ascii="Book Antiqua" w:hAnsi="Book Antiqua"/>
          <w:bCs/>
          <w:i/>
        </w:rPr>
        <w:t>."</w:t>
      </w:r>
      <w:r w:rsidRPr="00D134FF">
        <w:rPr>
          <w:rFonts w:ascii="Book Antiqua" w:hAnsi="Book Antiqua"/>
          <w:bCs/>
        </w:rPr>
        <w:t xml:space="preserve"> </w:t>
      </w:r>
      <w:r w:rsidRPr="00D134FF">
        <w:rPr>
          <w:rFonts w:ascii="Book Antiqua" w:hAnsi="Book Antiqua"/>
        </w:rPr>
        <w:t>Trying to believe it was a coincidence, the Pastor put the incident behind him. The next Sunday he preached on “</w:t>
      </w:r>
      <w:r w:rsidRPr="00D134FF">
        <w:rPr>
          <w:rFonts w:ascii="Book Antiqua" w:hAnsi="Book Antiqua"/>
          <w:u w:val="single"/>
        </w:rPr>
        <w:t>giving</w:t>
      </w:r>
      <w:r w:rsidRPr="00D134FF">
        <w:rPr>
          <w:rFonts w:ascii="Book Antiqua" w:hAnsi="Book Antiqua"/>
        </w:rPr>
        <w:t xml:space="preserve">”. Afterwards, the choir squirmed as the director led them in the hymn: </w:t>
      </w:r>
      <w:r w:rsidRPr="00D134FF">
        <w:rPr>
          <w:rFonts w:ascii="Book Antiqua" w:hAnsi="Book Antiqua"/>
          <w:bCs/>
          <w:i/>
        </w:rPr>
        <w:t>"Jesus Paid It All."</w:t>
      </w:r>
      <w:r w:rsidRPr="00D134FF">
        <w:rPr>
          <w:rFonts w:ascii="Book Antiqua" w:hAnsi="Book Antiqua"/>
        </w:rPr>
        <w:t xml:space="preserve"> By this time, the Pastor was losing his temper. Sunday morning attendance swelled as the tension between the two built. A large crowd showed up the next week to hear his sermon on the </w:t>
      </w:r>
      <w:r w:rsidRPr="00D134FF">
        <w:rPr>
          <w:rFonts w:ascii="Book Antiqua" w:hAnsi="Book Antiqua"/>
          <w:u w:val="single"/>
        </w:rPr>
        <w:t>“sin of gossiping</w:t>
      </w:r>
      <w:r w:rsidRPr="00D134FF">
        <w:rPr>
          <w:rFonts w:ascii="Book Antiqua" w:hAnsi="Book Antiqua"/>
        </w:rPr>
        <w:t xml:space="preserve">." Would you believe the Choir Director selected, </w:t>
      </w:r>
      <w:r w:rsidRPr="00D134FF">
        <w:rPr>
          <w:rFonts w:ascii="Book Antiqua" w:hAnsi="Book Antiqua"/>
          <w:bCs/>
          <w:i/>
        </w:rPr>
        <w:t xml:space="preserve">"I Love to Tell the </w:t>
      </w:r>
      <w:proofErr w:type="gramStart"/>
      <w:r w:rsidRPr="00D134FF">
        <w:rPr>
          <w:rStyle w:val="grame"/>
          <w:rFonts w:ascii="Book Antiqua" w:hAnsi="Book Antiqua" w:cs="Arial"/>
          <w:bCs/>
          <w:i/>
        </w:rPr>
        <w:t>Story.</w:t>
      </w:r>
      <w:proofErr w:type="gramEnd"/>
      <w:r w:rsidRPr="00D134FF">
        <w:rPr>
          <w:rFonts w:ascii="Book Antiqua" w:hAnsi="Book Antiqua"/>
          <w:bCs/>
          <w:i/>
        </w:rPr>
        <w:t>”</w:t>
      </w:r>
      <w:r w:rsidRPr="00D134FF">
        <w:rPr>
          <w:rFonts w:ascii="Book Antiqua" w:hAnsi="Book Antiqua"/>
        </w:rPr>
        <w:t xml:space="preserve"> There was no turning back. The following Sunday the Pastor told the congregation that unless something </w:t>
      </w:r>
      <w:proofErr w:type="gramStart"/>
      <w:r w:rsidRPr="00D134FF">
        <w:rPr>
          <w:rFonts w:ascii="Book Antiqua" w:hAnsi="Book Antiqua"/>
        </w:rPr>
        <w:t>changed</w:t>
      </w:r>
      <w:proofErr w:type="gramEnd"/>
      <w:r w:rsidRPr="00D134FF">
        <w:rPr>
          <w:rFonts w:ascii="Book Antiqua" w:hAnsi="Book Antiqua"/>
        </w:rPr>
        <w:t xml:space="preserve"> he was considering resignation. The entire church gasped when the Choir Director led them in: </w:t>
      </w:r>
      <w:r w:rsidRPr="00D134FF">
        <w:rPr>
          <w:rFonts w:ascii="Book Antiqua" w:hAnsi="Book Antiqua"/>
          <w:bCs/>
          <w:i/>
        </w:rPr>
        <w:t xml:space="preserve">“Why Not </w:t>
      </w:r>
      <w:r w:rsidRPr="00D134FF">
        <w:rPr>
          <w:rStyle w:val="grame"/>
          <w:rFonts w:ascii="Book Antiqua" w:hAnsi="Book Antiqua" w:cs="Arial"/>
          <w:bCs/>
          <w:i/>
        </w:rPr>
        <w:t>Tonight</w:t>
      </w:r>
      <w:r w:rsidRPr="00D134FF">
        <w:rPr>
          <w:rFonts w:ascii="Book Antiqua" w:hAnsi="Book Antiqua"/>
          <w:bCs/>
          <w:i/>
        </w:rPr>
        <w:t>?”</w:t>
      </w:r>
      <w:r w:rsidRPr="00D134FF">
        <w:rPr>
          <w:rFonts w:ascii="Book Antiqua" w:hAnsi="Book Antiqua"/>
        </w:rPr>
        <w:t xml:space="preserve"> Truthfully, no one was surprised when the Pastor resigned a week later, explaining that Jesus had led him there and Jesus was leading him away. The Choir Director could not resist singing, </w:t>
      </w:r>
      <w:r w:rsidRPr="00D134FF">
        <w:rPr>
          <w:rFonts w:ascii="Book Antiqua" w:hAnsi="Book Antiqua"/>
          <w:bCs/>
          <w:i/>
        </w:rPr>
        <w:t xml:space="preserve">"What </w:t>
      </w:r>
      <w:r w:rsidRPr="00D134FF">
        <w:rPr>
          <w:rStyle w:val="grame"/>
          <w:rFonts w:ascii="Book Antiqua" w:hAnsi="Book Antiqua" w:cs="Arial"/>
          <w:bCs/>
          <w:i/>
          <w:color w:val="FF0000"/>
        </w:rPr>
        <w:t>a</w:t>
      </w:r>
      <w:r w:rsidRPr="00D134FF">
        <w:rPr>
          <w:rFonts w:ascii="Book Antiqua" w:hAnsi="Book Antiqua"/>
          <w:bCs/>
          <w:i/>
        </w:rPr>
        <w:t xml:space="preserve"> Friend We Have </w:t>
      </w:r>
      <w:r w:rsidRPr="00D134FF">
        <w:rPr>
          <w:rFonts w:ascii="Book Antiqua" w:hAnsi="Book Antiqua"/>
          <w:bCs/>
          <w:i/>
          <w:color w:val="FF0000"/>
        </w:rPr>
        <w:t>i</w:t>
      </w:r>
      <w:r w:rsidRPr="00D134FF">
        <w:rPr>
          <w:rFonts w:ascii="Book Antiqua" w:hAnsi="Book Antiqua"/>
          <w:bCs/>
          <w:i/>
        </w:rPr>
        <w:t>n Jesus."</w:t>
      </w:r>
    </w:p>
    <w:p w14:paraId="5CF4330E" w14:textId="481B09A6" w:rsidR="00EC0B2D" w:rsidRPr="00D134FF" w:rsidRDefault="00610853" w:rsidP="00EC0B2D">
      <w:pPr>
        <w:pStyle w:val="NormalWeb"/>
        <w:jc w:val="both"/>
        <w:rPr>
          <w:rFonts w:ascii="Arial" w:hAnsi="Arial" w:cs="Arial"/>
          <w:color w:val="000000"/>
        </w:rPr>
      </w:pPr>
      <w:r w:rsidRPr="00EC0B2D">
        <w:rPr>
          <w:rFonts w:ascii="Arial" w:hAnsi="Arial" w:cs="Arial"/>
          <w:noProof/>
          <w:color w:val="000000"/>
        </w:rPr>
        <w:drawing>
          <wp:inline distT="0" distB="0" distL="0" distR="0" wp14:anchorId="6E1A80A0" wp14:editId="7B88BF2D">
            <wp:extent cx="1209675" cy="134302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09675" cy="1343025"/>
                    </a:xfrm>
                    <a:prstGeom prst="rect">
                      <a:avLst/>
                    </a:prstGeom>
                    <a:noFill/>
                    <a:ln>
                      <a:noFill/>
                    </a:ln>
                  </pic:spPr>
                </pic:pic>
              </a:graphicData>
            </a:graphic>
          </wp:inline>
        </w:drawing>
      </w:r>
      <w:r w:rsidR="00EC0B2D" w:rsidRPr="00D134FF">
        <w:rPr>
          <w:rFonts w:ascii="Arial" w:hAnsi="Arial" w:cs="Arial"/>
          <w:color w:val="000000"/>
        </w:rPr>
        <w:t xml:space="preserve">  </w:t>
      </w:r>
      <w:r w:rsidRPr="00EC0B2D">
        <w:rPr>
          <w:rFonts w:ascii="Arial" w:hAnsi="Arial" w:cs="Arial"/>
          <w:noProof/>
          <w:color w:val="000000"/>
        </w:rPr>
        <w:drawing>
          <wp:inline distT="0" distB="0" distL="0" distR="0" wp14:anchorId="09C56042" wp14:editId="0C1B4909">
            <wp:extent cx="1295400" cy="1343025"/>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95400" cy="1343025"/>
                    </a:xfrm>
                    <a:prstGeom prst="rect">
                      <a:avLst/>
                    </a:prstGeom>
                    <a:noFill/>
                    <a:ln>
                      <a:noFill/>
                    </a:ln>
                  </pic:spPr>
                </pic:pic>
              </a:graphicData>
            </a:graphic>
          </wp:inline>
        </w:drawing>
      </w:r>
      <w:r w:rsidR="00EC0B2D" w:rsidRPr="00D134FF">
        <w:rPr>
          <w:rFonts w:ascii="Arial" w:hAnsi="Arial" w:cs="Arial"/>
          <w:color w:val="000000"/>
        </w:rPr>
        <w:t xml:space="preserve"> </w:t>
      </w:r>
      <w:r w:rsidRPr="00EC0B2D">
        <w:rPr>
          <w:rFonts w:ascii="Arial" w:hAnsi="Arial" w:cs="Arial"/>
          <w:noProof/>
          <w:color w:val="000000"/>
        </w:rPr>
        <w:drawing>
          <wp:inline distT="0" distB="0" distL="0" distR="0" wp14:anchorId="740A6744" wp14:editId="6CC585CF">
            <wp:extent cx="2362200" cy="1323975"/>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62200" cy="1323975"/>
                    </a:xfrm>
                    <a:prstGeom prst="rect">
                      <a:avLst/>
                    </a:prstGeom>
                    <a:noFill/>
                    <a:ln>
                      <a:noFill/>
                    </a:ln>
                  </pic:spPr>
                </pic:pic>
              </a:graphicData>
            </a:graphic>
          </wp:inline>
        </w:drawing>
      </w:r>
    </w:p>
    <w:p w14:paraId="1F57767B" w14:textId="450EECA0" w:rsidR="00EC0B2D" w:rsidRDefault="00EC0B2D" w:rsidP="00EC0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Strong"/>
          <w:rFonts w:ascii="Book Antiqua" w:hAnsi="Book Antiqua" w:cs="Arial"/>
        </w:rPr>
      </w:pPr>
      <w:r w:rsidRPr="00D134FF">
        <w:rPr>
          <w:rFonts w:ascii="Arial Black" w:hAnsi="Arial Black"/>
          <w:b/>
          <w:bCs/>
          <w:color w:val="0000FF"/>
          <w:u w:val="single"/>
        </w:rPr>
        <w:t>2</w:t>
      </w:r>
      <w:r w:rsidRPr="00F453B1">
        <w:rPr>
          <w:rFonts w:ascii="Arial Black" w:hAnsi="Arial Black"/>
          <w:b/>
          <w:bCs/>
          <w:color w:val="0000FF"/>
          <w:u w:val="single"/>
        </w:rPr>
        <w:t>1-</w:t>
      </w:r>
      <w:r w:rsidRPr="00D134FF">
        <w:rPr>
          <w:rFonts w:ascii="Arial Black" w:hAnsi="Arial Black"/>
          <w:b/>
          <w:bCs/>
          <w:color w:val="0000FF"/>
          <w:u w:val="single"/>
        </w:rPr>
        <w:t xml:space="preserve"> Additional anecdotes</w:t>
      </w:r>
      <w:r w:rsidRPr="00D134FF">
        <w:rPr>
          <w:rFonts w:ascii="Arial Black" w:hAnsi="Arial Black"/>
          <w:b/>
          <w:bCs/>
          <w:color w:val="0000FF"/>
        </w:rPr>
        <w:t>:</w:t>
      </w:r>
      <w:r w:rsidRPr="00D134FF">
        <w:rPr>
          <w:rFonts w:ascii="Book Antiqua" w:hAnsi="Book Antiqua"/>
          <w:color w:val="000000"/>
        </w:rPr>
        <w:t xml:space="preserve"> </w:t>
      </w:r>
      <w:r w:rsidRPr="00D134FF">
        <w:rPr>
          <w:rFonts w:ascii="Book Antiqua" w:hAnsi="Book Antiqua"/>
        </w:rPr>
        <w:t xml:space="preserve">1) </w:t>
      </w:r>
      <w:r w:rsidRPr="00D134FF">
        <w:rPr>
          <w:rFonts w:ascii="Book Antiqua" w:hAnsi="Book Antiqua"/>
          <w:b/>
          <w:bCs/>
        </w:rPr>
        <w:t>"</w:t>
      </w:r>
      <w:r w:rsidRPr="00D134FF">
        <w:rPr>
          <w:rFonts w:ascii="Book Antiqua" w:hAnsi="Book Antiqua"/>
          <w:b/>
          <w:bCs/>
          <w:highlight w:val="yellow"/>
          <w:u w:val="single"/>
        </w:rPr>
        <w:t>We hold it to be self-evident, that all people are created equal."</w:t>
      </w:r>
      <w:r w:rsidRPr="00D134FF">
        <w:rPr>
          <w:rFonts w:ascii="Book Antiqua" w:hAnsi="Book Antiqua"/>
        </w:rPr>
        <w:t xml:space="preserve"> Martin Luther King, Jr. had a dream that one day, on the red hills of Georgia, the sons of former slaves and the sons of former slave</w:t>
      </w:r>
      <w:r w:rsidRPr="00D134FF">
        <w:rPr>
          <w:rFonts w:ascii="Book Antiqua" w:hAnsi="Book Antiqua"/>
          <w:color w:val="FF0000"/>
        </w:rPr>
        <w:t>-</w:t>
      </w:r>
      <w:r w:rsidRPr="00D134FF">
        <w:rPr>
          <w:rFonts w:ascii="Book Antiqua" w:hAnsi="Book Antiqua"/>
        </w:rPr>
        <w:t xml:space="preserve">owners would be able to sit down together at the table of brotherhood. He had a dream </w:t>
      </w:r>
      <w:r w:rsidRPr="00F453B1">
        <w:rPr>
          <w:rFonts w:ascii="Book Antiqua" w:hAnsi="Book Antiqua"/>
        </w:rPr>
        <w:t xml:space="preserve">that one day his four children would not be judged by the color of their skin but by the content of their character. With this Faith, he believed people could turn the mountain of despair into the mountain of </w:t>
      </w:r>
      <w:proofErr w:type="gramStart"/>
      <w:r w:rsidRPr="00F453B1">
        <w:rPr>
          <w:rFonts w:ascii="Book Antiqua" w:hAnsi="Book Antiqua"/>
        </w:rPr>
        <w:t>hope, and</w:t>
      </w:r>
      <w:proofErr w:type="gramEnd"/>
      <w:r w:rsidRPr="00F453B1">
        <w:rPr>
          <w:rFonts w:ascii="Book Antiqua" w:hAnsi="Book Antiqua"/>
        </w:rPr>
        <w:t xml:space="preserve"> transform the jangling discords of our nation into a beautiful symphony. - Americans are better people because Martin Luther King, Jr. had a dream. In his preaching for </w:t>
      </w:r>
      <w:proofErr w:type="gramStart"/>
      <w:r w:rsidRPr="00F453B1">
        <w:rPr>
          <w:rFonts w:ascii="Book Antiqua" w:hAnsi="Book Antiqua"/>
        </w:rPr>
        <w:t>liberation</w:t>
      </w:r>
      <w:proofErr w:type="gramEnd"/>
      <w:r w:rsidRPr="00F453B1">
        <w:rPr>
          <w:rFonts w:ascii="Book Antiqua" w:hAnsi="Book Antiqua"/>
        </w:rPr>
        <w:t xml:space="preserve"> he did not say anything new. His message was 2000 years old -- as old as Jesus’ synagogue speech at Nazareth. He said, "We hold it to be self-evident, that all people are created equal." Dr. King looked out and saw people who were not treated as equals. He perceived others for whom this truth was not self-evident. </w:t>
      </w:r>
      <w:proofErr w:type="gramStart"/>
      <w:r w:rsidRPr="00F453B1">
        <w:rPr>
          <w:rFonts w:ascii="Book Antiqua" w:hAnsi="Book Antiqua"/>
        </w:rPr>
        <w:t>So</w:t>
      </w:r>
      <w:proofErr w:type="gramEnd"/>
      <w:r w:rsidRPr="00F453B1">
        <w:rPr>
          <w:rFonts w:ascii="Book Antiqua" w:hAnsi="Book Antiqua"/>
        </w:rPr>
        <w:t xml:space="preserve"> he went from city to city and said, "Today is the day when we will take seriously our own Declaration of Independence." Gunshots rang out and cut him down. -- Why? What radical act did he commit which took his life? In the tradition of the Bible's prophets, Dr. King reminded people of what they already knew and said, "Today is the day." He drew inspiration from the message of total liberation </w:t>
      </w:r>
      <w:r w:rsidRPr="00F453B1">
        <w:rPr>
          <w:rFonts w:ascii="Book Antiqua" w:hAnsi="Book Antiqua"/>
        </w:rPr>
        <w:lastRenderedPageBreak/>
        <w:t>preached by Jesus in his inaugural address at Nazareth and met with the same fate as Jesus did. The theology of liberation, when courageously preached can be costly, costing one his very life itself.</w:t>
      </w:r>
      <w:r w:rsidR="00792409" w:rsidRPr="00792409">
        <w:rPr>
          <w:rFonts w:ascii="Book Antiqua" w:hAnsi="Book Antiqua"/>
        </w:rPr>
        <w:t xml:space="preserve"> </w:t>
      </w:r>
      <w:r w:rsidR="00792409" w:rsidRPr="008035E9">
        <w:rPr>
          <w:rFonts w:ascii="Book Antiqua" w:hAnsi="Book Antiqua"/>
        </w:rPr>
        <w:t>(</w:t>
      </w:r>
      <w:hyperlink r:id="rId16"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6898986E" w14:textId="411C99CA" w:rsidR="0039378B" w:rsidRDefault="0039378B" w:rsidP="00EC0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Strong"/>
          <w:rFonts w:ascii="Book Antiqua" w:hAnsi="Book Antiqua" w:cs="Arial"/>
        </w:rPr>
      </w:pPr>
    </w:p>
    <w:p w14:paraId="71722B48" w14:textId="77777777" w:rsidR="0039378B" w:rsidRPr="00D134FF" w:rsidRDefault="0039378B" w:rsidP="0039378B">
      <w:r w:rsidRPr="00F57825">
        <w:rPr>
          <w:noProof/>
        </w:rPr>
        <w:drawing>
          <wp:inline distT="0" distB="0" distL="0" distR="0" wp14:anchorId="43F35979" wp14:editId="69BC5B95">
            <wp:extent cx="1381125" cy="1038225"/>
            <wp:effectExtent l="0" t="0" r="0" b="0"/>
            <wp:docPr id="8" name="Picture 8" descr="Jesus Preaches in Nazareth – Mission Bible Clas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Jesus Preaches in Nazareth – Mission Bible Class"/>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81125" cy="1038225"/>
                    </a:xfrm>
                    <a:prstGeom prst="rect">
                      <a:avLst/>
                    </a:prstGeom>
                    <a:noFill/>
                    <a:ln>
                      <a:noFill/>
                    </a:ln>
                  </pic:spPr>
                </pic:pic>
              </a:graphicData>
            </a:graphic>
          </wp:inline>
        </w:drawing>
      </w:r>
      <w:r w:rsidRPr="00D134FF">
        <w:t xml:space="preserve">  </w:t>
      </w:r>
      <w:r w:rsidRPr="00F57825">
        <w:rPr>
          <w:noProof/>
        </w:rPr>
        <w:drawing>
          <wp:inline distT="0" distB="0" distL="0" distR="0" wp14:anchorId="7A126128" wp14:editId="2E26294D">
            <wp:extent cx="1838325" cy="1028700"/>
            <wp:effectExtent l="0" t="0" r="0" b="0"/>
            <wp:docPr id="9" name="Picture 9" descr="Why Was Jesus Rejected at Nazareth? - Knowing Jesus Chr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Why Was Jesus Rejected at Nazareth? - Knowing Jesus Christ"/>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38325" cy="1028700"/>
                    </a:xfrm>
                    <a:prstGeom prst="rect">
                      <a:avLst/>
                    </a:prstGeom>
                    <a:noFill/>
                    <a:ln>
                      <a:noFill/>
                    </a:ln>
                  </pic:spPr>
                </pic:pic>
              </a:graphicData>
            </a:graphic>
          </wp:inline>
        </w:drawing>
      </w:r>
      <w:r w:rsidRPr="00D134FF">
        <w:t xml:space="preserve">  </w:t>
      </w:r>
      <w:r w:rsidRPr="00F57825">
        <w:rPr>
          <w:noProof/>
        </w:rPr>
        <w:drawing>
          <wp:inline distT="0" distB="0" distL="0" distR="0" wp14:anchorId="090B4CDD" wp14:editId="11905E41">
            <wp:extent cx="1838325" cy="1038225"/>
            <wp:effectExtent l="0" t="0" r="0" b="0"/>
            <wp:docPr id="10" name="Picture 10" descr="A person in a robe standing in front of a group of people&#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10" descr="A person in a robe standing in front of a group of people&#10;&#10;Description automatically generated with medium confidence"/>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38325" cy="1038225"/>
                    </a:xfrm>
                    <a:prstGeom prst="rect">
                      <a:avLst/>
                    </a:prstGeom>
                    <a:noFill/>
                    <a:ln>
                      <a:noFill/>
                    </a:ln>
                  </pic:spPr>
                </pic:pic>
              </a:graphicData>
            </a:graphic>
          </wp:inline>
        </w:drawing>
      </w:r>
    </w:p>
    <w:p w14:paraId="0144AE75" w14:textId="77777777" w:rsidR="0039378B" w:rsidRPr="00F453B1" w:rsidRDefault="0039378B" w:rsidP="00EC0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rPr>
      </w:pPr>
    </w:p>
    <w:p w14:paraId="796910B7" w14:textId="43D2C386" w:rsidR="00EC0B2D" w:rsidRPr="00F453B1" w:rsidRDefault="00EC0B2D" w:rsidP="00EC0B2D">
      <w:pPr>
        <w:pStyle w:val="NormalWeb"/>
        <w:jc w:val="both"/>
        <w:rPr>
          <w:rFonts w:ascii="Book Antiqua" w:hAnsi="Book Antiqua"/>
        </w:rPr>
      </w:pPr>
      <w:r w:rsidRPr="00F453B1">
        <w:rPr>
          <w:rFonts w:ascii="Book Antiqua" w:hAnsi="Book Antiqua"/>
        </w:rPr>
        <w:t xml:space="preserve">2) </w:t>
      </w:r>
      <w:r w:rsidRPr="00F453B1">
        <w:rPr>
          <w:rFonts w:ascii="Book Antiqua" w:hAnsi="Book Antiqua"/>
          <w:b/>
          <w:bCs/>
          <w:highlight w:val="yellow"/>
          <w:u w:val="single"/>
        </w:rPr>
        <w:t>An enclave of resistance</w:t>
      </w:r>
      <w:r w:rsidRPr="00F453B1">
        <w:rPr>
          <w:rFonts w:ascii="Book Antiqua" w:hAnsi="Book Antiqua"/>
          <w:highlight w:val="yellow"/>
          <w:u w:val="single"/>
        </w:rPr>
        <w:t>:</w:t>
      </w:r>
      <w:r w:rsidRPr="00F453B1">
        <w:rPr>
          <w:rFonts w:ascii="Book Antiqua" w:hAnsi="Book Antiqua"/>
        </w:rPr>
        <w:t xml:space="preserve"> In September of 1997 there was a groundbreaking service for a Catholic cathedral that was going to be constructed in Los Angeles. The Diocese of Los Angeles commissioned the famous Spanish architect Jose Rafael Moneo to design the building. Their hope was that the cathedral would be completed by the beginning of the millennium. It was to be a peculiar witness to the glory of God. There were models of the cathedral at the groundbreaking service, and </w:t>
      </w:r>
      <w:proofErr w:type="gramStart"/>
      <w:r w:rsidRPr="00F453B1">
        <w:rPr>
          <w:rFonts w:ascii="Book Antiqua" w:hAnsi="Book Antiqua"/>
        </w:rPr>
        <w:t>on the basis of</w:t>
      </w:r>
      <w:proofErr w:type="gramEnd"/>
      <w:r w:rsidRPr="00F453B1">
        <w:rPr>
          <w:rFonts w:ascii="Book Antiqua" w:hAnsi="Book Antiqua"/>
        </w:rPr>
        <w:t xml:space="preserve"> the models a </w:t>
      </w:r>
      <w:r w:rsidRPr="00F453B1">
        <w:rPr>
          <w:rFonts w:ascii="Book Antiqua" w:hAnsi="Book Antiqua"/>
          <w:i/>
        </w:rPr>
        <w:t>Los Angeles Times</w:t>
      </w:r>
      <w:r w:rsidRPr="00F453B1">
        <w:rPr>
          <w:rFonts w:ascii="Book Antiqua" w:hAnsi="Book Antiqua"/>
        </w:rPr>
        <w:t xml:space="preserve"> reporter wrote a review of the cathedral. This is a part of what the reporter said: “Moneo is creating an alternate world to the everyday world that surrounds the cathedral, a testimony to grandeur of the human spirit, an antidote to a world that is increasingly spiritually empty.” Then he wrote this sentence: “</w:t>
      </w:r>
      <w:r w:rsidRPr="00F453B1">
        <w:rPr>
          <w:rFonts w:ascii="Book Antiqua" w:hAnsi="Book Antiqua"/>
          <w:u w:val="single"/>
        </w:rPr>
        <w:t>The cathedral, set in the midst of the secular city, will be an enclave of resistance</w:t>
      </w:r>
      <w:r w:rsidRPr="00F453B1">
        <w:rPr>
          <w:rFonts w:ascii="Book Antiqua" w:hAnsi="Book Antiqua"/>
        </w:rPr>
        <w:t xml:space="preserve">.” What an image . . . the Church an enclave of resistance. The words “an enclave of resistance” should be a part of the mission statement of every Church in the city, “an enclave of resistance against all that diminishes human life” (“An Enclave of Resistance,” a sermon preached by Rev. Mark Trotter, San Diego, California, October 5, 1997). Today’s Gospel, presenting Jesus, the liberator, challenges us to become enclaves of resistance to the attacks on Christians by the atheistic and agnostic media and by “liberal” politicians and judges. </w:t>
      </w:r>
      <w:r w:rsidR="00792409" w:rsidRPr="008035E9">
        <w:rPr>
          <w:rFonts w:ascii="Book Antiqua" w:hAnsi="Book Antiqua"/>
        </w:rPr>
        <w:t>(</w:t>
      </w:r>
      <w:hyperlink r:id="rId20"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4EB339FC" w14:textId="2BD65EA0" w:rsidR="00EC0B2D" w:rsidRPr="00F453B1" w:rsidRDefault="00EC0B2D" w:rsidP="00EC0B2D">
      <w:pPr>
        <w:pStyle w:val="NormalWeb"/>
        <w:jc w:val="both"/>
        <w:rPr>
          <w:rFonts w:ascii="Book Antiqua" w:hAnsi="Book Antiqua"/>
        </w:rPr>
      </w:pPr>
      <w:r w:rsidRPr="00F453B1">
        <w:rPr>
          <w:rFonts w:ascii="Book Antiqua" w:hAnsi="Book Antiqua"/>
        </w:rPr>
        <w:t xml:space="preserve">3) </w:t>
      </w:r>
      <w:r w:rsidRPr="00F453B1">
        <w:rPr>
          <w:rFonts w:ascii="Book Antiqua" w:hAnsi="Book Antiqua"/>
          <w:b/>
          <w:bCs/>
          <w:highlight w:val="yellow"/>
          <w:u w:val="single"/>
        </w:rPr>
        <w:t>We are at war for liberation</w:t>
      </w:r>
      <w:r w:rsidRPr="00F453B1">
        <w:rPr>
          <w:rFonts w:ascii="Book Antiqua" w:hAnsi="Book Antiqua"/>
          <w:highlight w:val="yellow"/>
          <w:u w:val="single"/>
        </w:rPr>
        <w:t>:</w:t>
      </w:r>
      <w:r w:rsidRPr="00F453B1">
        <w:rPr>
          <w:rFonts w:ascii="Book Antiqua" w:hAnsi="Book Antiqua"/>
        </w:rPr>
        <w:t xml:space="preserve">  Gary Bauer of the Family Research Council recalls a newspaper article about a teacher who had taught in the public schools of Los Angeles. She had been a good teacher. But then she went to start her own family and left the profession. She and her husband had three children. They raised them well, and not too long ago they sent the last one off to college. This teacher decided she wanted to go back to the teaching profession. She applied and was </w:t>
      </w:r>
      <w:proofErr w:type="gramStart"/>
      <w:r w:rsidRPr="00F453B1">
        <w:rPr>
          <w:rFonts w:ascii="Book Antiqua" w:hAnsi="Book Antiqua"/>
        </w:rPr>
        <w:t>accepted</w:t>
      </w:r>
      <w:proofErr w:type="gramEnd"/>
      <w:r w:rsidRPr="00F453B1">
        <w:rPr>
          <w:rFonts w:ascii="Book Antiqua" w:hAnsi="Book Antiqua"/>
        </w:rPr>
        <w:t xml:space="preserve"> and she wrote in the </w:t>
      </w:r>
      <w:r w:rsidRPr="00F453B1">
        <w:rPr>
          <w:rFonts w:ascii="Book Antiqua" w:hAnsi="Book Antiqua"/>
          <w:i/>
        </w:rPr>
        <w:t>Los Angeles Times</w:t>
      </w:r>
      <w:r w:rsidRPr="00F453B1">
        <w:rPr>
          <w:rFonts w:ascii="Book Antiqua" w:hAnsi="Book Antiqua"/>
        </w:rPr>
        <w:t xml:space="preserve"> about her first day back in a seventh-grade class, after nearly twenty years away from teaching. She spoke about her anxiety. Would she be up to the task? Would she be able to handle the kids? She talked about walking into the classroom that morning and suddenly she remembered she used to begin the day by simply putting her books down on her desk and saying, “Good morning, class.” That would kind of quiet the class down. Then they would </w:t>
      </w:r>
      <w:r w:rsidRPr="00F453B1">
        <w:rPr>
          <w:rFonts w:ascii="Book Antiqua" w:hAnsi="Book Antiqua"/>
        </w:rPr>
        <w:lastRenderedPageBreak/>
        <w:t xml:space="preserve">say, “Good morning, Mrs. Jones” and she should get on with teaching. </w:t>
      </w:r>
      <w:proofErr w:type="gramStart"/>
      <w:r w:rsidRPr="00F453B1">
        <w:rPr>
          <w:rFonts w:ascii="Book Antiqua" w:hAnsi="Book Antiqua"/>
        </w:rPr>
        <w:t>So</w:t>
      </w:r>
      <w:proofErr w:type="gramEnd"/>
      <w:r w:rsidRPr="00F453B1">
        <w:rPr>
          <w:rFonts w:ascii="Book Antiqua" w:hAnsi="Book Antiqua"/>
        </w:rPr>
        <w:t xml:space="preserve"> she put her books down on her desk, feeling a little bit more confident, and she said, “Good morning, class.” Some kid in the front row shouted back, “Shut up, bitch!” and everybody in the classroom laughed. This teacher asked the question in the </w:t>
      </w:r>
      <w:r w:rsidRPr="00F453B1">
        <w:rPr>
          <w:rFonts w:ascii="Book Antiqua" w:hAnsi="Book Antiqua"/>
          <w:i/>
        </w:rPr>
        <w:t>LA Times</w:t>
      </w:r>
      <w:r w:rsidRPr="00F453B1">
        <w:rPr>
          <w:rFonts w:ascii="Book Antiqua" w:hAnsi="Book Antiqua"/>
        </w:rPr>
        <w:t>, “What happened in America between ‘Good morning, Mrs. Jones,’ and ‘Shut up, bitch!” -- And who is going to do something about it? We are at war. Our task as an enclave of resistance is to subvert the calloused, materialistic, secular, godless culture of which we are a part – to subvert that culture at its root</w:t>
      </w:r>
      <w:r w:rsidR="00792409">
        <w:rPr>
          <w:rFonts w:ascii="Book Antiqua" w:hAnsi="Book Antiqua"/>
        </w:rPr>
        <w:t xml:space="preserve">. </w:t>
      </w:r>
      <w:r w:rsidR="00792409" w:rsidRPr="008035E9">
        <w:rPr>
          <w:rFonts w:ascii="Book Antiqua" w:hAnsi="Book Antiqua"/>
        </w:rPr>
        <w:t>(</w:t>
      </w:r>
      <w:hyperlink r:id="rId21"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4CC45BFA" w14:textId="5E82620E" w:rsidR="00EC0B2D" w:rsidRPr="00F453B1" w:rsidRDefault="00EC0B2D" w:rsidP="00EC0B2D">
      <w:pPr>
        <w:pStyle w:val="NormalWeb"/>
        <w:spacing w:after="0"/>
        <w:jc w:val="both"/>
        <w:rPr>
          <w:rFonts w:ascii="Book Antiqua" w:hAnsi="Book Antiqua"/>
        </w:rPr>
      </w:pPr>
      <w:r w:rsidRPr="00F453B1">
        <w:rPr>
          <w:rFonts w:ascii="Book Antiqua" w:hAnsi="Book Antiqua"/>
        </w:rPr>
        <w:t xml:space="preserve">4) </w:t>
      </w:r>
      <w:r w:rsidRPr="00F453B1">
        <w:rPr>
          <w:rFonts w:ascii="Book Antiqua" w:hAnsi="Book Antiqua"/>
          <w:b/>
          <w:bCs/>
          <w:highlight w:val="yellow"/>
          <w:u w:val="single"/>
        </w:rPr>
        <w:t>The Church should be an enclave of resistance</w:t>
      </w:r>
      <w:r w:rsidRPr="00F453B1">
        <w:rPr>
          <w:rFonts w:ascii="Book Antiqua" w:hAnsi="Book Antiqua"/>
          <w:highlight w:val="yellow"/>
          <w:u w:val="single"/>
        </w:rPr>
        <w:t>.</w:t>
      </w:r>
      <w:r w:rsidRPr="00F453B1">
        <w:rPr>
          <w:rFonts w:ascii="Book Antiqua" w:hAnsi="Book Antiqua"/>
        </w:rPr>
        <w:t xml:space="preserve"> The Church should be an enclave of resistance.  Last year in Brooklyn, or Queens, New York, there was a terrible accident. A seventh-grade student died on a Friday afternoon in a pool accident. The following Monday when the class came back to school, as you can imagine, they were emotionally distraught. Some of the kids were crying. One of the children asked their teacher, Mrs. </w:t>
      </w:r>
      <w:proofErr w:type="spellStart"/>
      <w:r w:rsidRPr="00F453B1">
        <w:rPr>
          <w:rFonts w:ascii="Book Antiqua" w:hAnsi="Book Antiqua"/>
        </w:rPr>
        <w:t>Rezario</w:t>
      </w:r>
      <w:proofErr w:type="spellEnd"/>
      <w:r w:rsidRPr="00F453B1">
        <w:rPr>
          <w:rFonts w:ascii="Book Antiqua" w:hAnsi="Book Antiqua"/>
        </w:rPr>
        <w:t xml:space="preserve">, “Do you think Johnny is in Heaven?” And Mrs. </w:t>
      </w:r>
      <w:proofErr w:type="spellStart"/>
      <w:r w:rsidRPr="00F453B1">
        <w:rPr>
          <w:rFonts w:ascii="Book Antiqua" w:hAnsi="Book Antiqua"/>
        </w:rPr>
        <w:t>Rezario</w:t>
      </w:r>
      <w:proofErr w:type="spellEnd"/>
      <w:r w:rsidRPr="00F453B1">
        <w:rPr>
          <w:rFonts w:ascii="Book Antiqua" w:hAnsi="Book Antiqua"/>
        </w:rPr>
        <w:t xml:space="preserve"> said, “Of course he is. God loves every one of you. Look, I am going over to the corner here and if anyone wants to come over with </w:t>
      </w:r>
      <w:proofErr w:type="gramStart"/>
      <w:r w:rsidRPr="00F453B1">
        <w:rPr>
          <w:rFonts w:ascii="Book Antiqua" w:hAnsi="Book Antiqua"/>
        </w:rPr>
        <w:t>me</w:t>
      </w:r>
      <w:proofErr w:type="gramEnd"/>
      <w:r w:rsidRPr="00F453B1">
        <w:rPr>
          <w:rFonts w:ascii="Book Antiqua" w:hAnsi="Book Antiqua"/>
        </w:rPr>
        <w:t xml:space="preserve"> I will say a little prayer for Johnny. And those of you who don’t want to do that, go on and turn your computers on and we’ll be with you in a moment.” Mrs. </w:t>
      </w:r>
      <w:proofErr w:type="spellStart"/>
      <w:r w:rsidRPr="00F453B1">
        <w:rPr>
          <w:rFonts w:ascii="Book Antiqua" w:hAnsi="Book Antiqua"/>
        </w:rPr>
        <w:t>Rezario</w:t>
      </w:r>
      <w:proofErr w:type="spellEnd"/>
      <w:r w:rsidRPr="00F453B1">
        <w:rPr>
          <w:rFonts w:ascii="Book Antiqua" w:hAnsi="Book Antiqua"/>
        </w:rPr>
        <w:t xml:space="preserve"> was fired the next day. No appeals. No second chances. There is a woman in the New York City school system, a counselor, who a couple of years ago took a fifteen-year-old girl to an abortion clinic without telling her parents, and the girl bled to death. She is still a counselor in the New York public schools. But Mrs. </w:t>
      </w:r>
      <w:proofErr w:type="spellStart"/>
      <w:r w:rsidRPr="00F453B1">
        <w:rPr>
          <w:rFonts w:ascii="Book Antiqua" w:hAnsi="Book Antiqua"/>
        </w:rPr>
        <w:t>Rezario</w:t>
      </w:r>
      <w:proofErr w:type="spellEnd"/>
      <w:r w:rsidRPr="00F453B1">
        <w:rPr>
          <w:rFonts w:ascii="Book Antiqua" w:hAnsi="Book Antiqua"/>
        </w:rPr>
        <w:t xml:space="preserve"> – she committed the unpardonable sin. She told her children God loved </w:t>
      </w:r>
      <w:proofErr w:type="gramStart"/>
      <w:r w:rsidRPr="00F453B1">
        <w:rPr>
          <w:rFonts w:ascii="Book Antiqua" w:hAnsi="Book Antiqua"/>
        </w:rPr>
        <w:t>them, and</w:t>
      </w:r>
      <w:proofErr w:type="gramEnd"/>
      <w:r w:rsidRPr="00F453B1">
        <w:rPr>
          <w:rFonts w:ascii="Book Antiqua" w:hAnsi="Book Antiqua"/>
        </w:rPr>
        <w:t xml:space="preserve"> prayed with them. -- We would point to other places in our culture to verify that the war is </w:t>
      </w:r>
      <w:proofErr w:type="gramStart"/>
      <w:r w:rsidRPr="00F453B1">
        <w:rPr>
          <w:rFonts w:ascii="Book Antiqua" w:hAnsi="Book Antiqua"/>
        </w:rPr>
        <w:t>on</w:t>
      </w:r>
      <w:proofErr w:type="gramEnd"/>
      <w:r w:rsidRPr="00F453B1">
        <w:rPr>
          <w:rFonts w:ascii="Book Antiqua" w:hAnsi="Book Antiqua"/>
        </w:rPr>
        <w:t xml:space="preserve"> and the culture seems to be winning. Doesn’t the image demand our attention?  The Church should be an enclave of resistance.</w:t>
      </w:r>
      <w:r w:rsidR="00792409">
        <w:rPr>
          <w:rFonts w:ascii="Book Antiqua" w:hAnsi="Book Antiqua"/>
        </w:rPr>
        <w:t xml:space="preserve"> </w:t>
      </w:r>
      <w:r w:rsidR="00792409" w:rsidRPr="008035E9">
        <w:rPr>
          <w:rFonts w:ascii="Book Antiqua" w:hAnsi="Book Antiqua"/>
        </w:rPr>
        <w:t>(</w:t>
      </w:r>
      <w:hyperlink r:id="rId22"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24096116" w14:textId="28091875" w:rsidR="00EC0B2D" w:rsidRPr="00F453B1" w:rsidRDefault="00EC0B2D" w:rsidP="00EC0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rPr>
      </w:pPr>
      <w:r w:rsidRPr="00F453B1">
        <w:rPr>
          <w:rFonts w:ascii="Book Antiqua" w:hAnsi="Book Antiqua"/>
          <w:b/>
          <w:bCs/>
        </w:rPr>
        <w:t>5)</w:t>
      </w:r>
      <w:r w:rsidRPr="00F453B1">
        <w:rPr>
          <w:rFonts w:ascii="Book Antiqua" w:hAnsi="Book Antiqua"/>
          <w:b/>
          <w:bCs/>
          <w:u w:val="single"/>
        </w:rPr>
        <w:t xml:space="preserve"> “</w:t>
      </w:r>
      <w:r w:rsidRPr="00F453B1">
        <w:rPr>
          <w:rFonts w:ascii="Book Antiqua" w:hAnsi="Book Antiqua"/>
          <w:b/>
          <w:bCs/>
          <w:highlight w:val="yellow"/>
          <w:u w:val="single"/>
        </w:rPr>
        <w:t>Poverty for us is a freedom</w:t>
      </w:r>
      <w:r w:rsidRPr="00F453B1">
        <w:rPr>
          <w:rFonts w:ascii="Book Antiqua" w:hAnsi="Book Antiqua"/>
          <w:b/>
          <w:bCs/>
          <w:u w:val="single"/>
        </w:rPr>
        <w:t>”</w:t>
      </w:r>
      <w:r w:rsidRPr="00F453B1">
        <w:rPr>
          <w:rFonts w:ascii="Book Antiqua" w:hAnsi="Book Antiqua"/>
          <w:b/>
          <w:bCs/>
        </w:rPr>
        <w:t>:</w:t>
      </w:r>
      <w:r w:rsidRPr="00F453B1">
        <w:rPr>
          <w:rFonts w:ascii="Book Antiqua" w:hAnsi="Book Antiqua"/>
        </w:rPr>
        <w:t xml:space="preserve"> Saint Teresa of Calcutta (Mother Teresa) thought so. There was a beautiful article about her in </w:t>
      </w:r>
      <w:r w:rsidRPr="00F453B1">
        <w:rPr>
          <w:rFonts w:ascii="Book Antiqua" w:hAnsi="Book Antiqua"/>
          <w:i/>
        </w:rPr>
        <w:t>Time</w:t>
      </w:r>
      <w:r w:rsidRPr="00F453B1">
        <w:rPr>
          <w:rFonts w:ascii="Book Antiqua" w:hAnsi="Book Antiqua"/>
        </w:rPr>
        <w:t xml:space="preserve"> magazine. She was asked about the materialism of the West. She said, "The more you have, the more you are occupied, but the less you have the </w:t>
      </w:r>
      <w:proofErr w:type="gramStart"/>
      <w:r w:rsidRPr="00F453B1">
        <w:rPr>
          <w:rFonts w:ascii="Book Antiqua" w:hAnsi="Book Antiqua"/>
        </w:rPr>
        <w:t>more free</w:t>
      </w:r>
      <w:proofErr w:type="gramEnd"/>
      <w:r w:rsidRPr="00F453B1">
        <w:rPr>
          <w:rFonts w:ascii="Book Antiqua" w:hAnsi="Book Antiqua"/>
        </w:rPr>
        <w:t xml:space="preserve"> you are. Poverty for us is a freedom. It is a joyful freedom. There is no television here, no this, no that. This is the only fan in the whole house...and it is for the guests. But we are happy. I find the rich poorer," she continued. "Sometimes they are </w:t>
      </w:r>
      <w:proofErr w:type="gramStart"/>
      <w:r w:rsidRPr="00F453B1">
        <w:rPr>
          <w:rFonts w:ascii="Book Antiqua" w:hAnsi="Book Antiqua"/>
        </w:rPr>
        <w:t>more lonely</w:t>
      </w:r>
      <w:proofErr w:type="gramEnd"/>
      <w:r w:rsidRPr="00F453B1">
        <w:rPr>
          <w:rFonts w:ascii="Book Antiqua" w:hAnsi="Book Antiqua"/>
        </w:rPr>
        <w:t xml:space="preserve"> inside...The hunger for love is much more difficult to fill than the hunger for bread...The real poor know what is joy." When asked about her </w:t>
      </w:r>
      <w:proofErr w:type="gramStart"/>
      <w:r w:rsidRPr="00F453B1">
        <w:rPr>
          <w:rFonts w:ascii="Book Antiqua" w:hAnsi="Book Antiqua"/>
        </w:rPr>
        <w:t>plans for the future</w:t>
      </w:r>
      <w:proofErr w:type="gramEnd"/>
      <w:r w:rsidRPr="00F453B1">
        <w:rPr>
          <w:rFonts w:ascii="Book Antiqua" w:hAnsi="Book Antiqua"/>
        </w:rPr>
        <w:t xml:space="preserve">, she replied, "I just take one day. Yesterday is gone. Tomorrow has not come. We have only today to love Jesus." -- Is there anyone in this room as rich as Mother Teresa? </w:t>
      </w:r>
      <w:r w:rsidR="00792409" w:rsidRPr="008035E9">
        <w:rPr>
          <w:rFonts w:ascii="Book Antiqua" w:hAnsi="Book Antiqua"/>
        </w:rPr>
        <w:t>(</w:t>
      </w:r>
      <w:hyperlink r:id="rId23"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16DE459D" w14:textId="11E32636" w:rsidR="00EC0B2D" w:rsidRPr="00F453B1" w:rsidRDefault="00EC0B2D" w:rsidP="00EC0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bCs/>
        </w:rPr>
      </w:pPr>
      <w:r w:rsidRPr="00F453B1">
        <w:rPr>
          <w:rFonts w:ascii="Book Antiqua" w:hAnsi="Book Antiqua"/>
          <w:b/>
          <w:bCs/>
        </w:rPr>
        <w:lastRenderedPageBreak/>
        <w:t xml:space="preserve">6) </w:t>
      </w:r>
      <w:r w:rsidRPr="00F453B1">
        <w:rPr>
          <w:rFonts w:ascii="Book Antiqua" w:hAnsi="Book Antiqua"/>
          <w:b/>
          <w:bCs/>
          <w:highlight w:val="yellow"/>
          <w:u w:val="single"/>
        </w:rPr>
        <w:t>Passing the buck</w:t>
      </w:r>
      <w:r w:rsidRPr="00F453B1">
        <w:rPr>
          <w:rFonts w:ascii="Book Antiqua" w:hAnsi="Book Antiqua"/>
          <w:b/>
          <w:bCs/>
          <w:highlight w:val="yellow"/>
        </w:rPr>
        <w:t>:</w:t>
      </w:r>
      <w:r w:rsidRPr="00F453B1">
        <w:rPr>
          <w:rFonts w:ascii="Book Antiqua" w:hAnsi="Book Antiqua"/>
          <w:bCs/>
        </w:rPr>
        <w:t xml:space="preserve">  One of our favorite national pastimes is “</w:t>
      </w:r>
      <w:r w:rsidRPr="00F453B1">
        <w:rPr>
          <w:rFonts w:ascii="Book Antiqua" w:hAnsi="Book Antiqua"/>
          <w:bCs/>
          <w:i/>
        </w:rPr>
        <w:t>passing the buck</w:t>
      </w:r>
      <w:r w:rsidRPr="00F453B1">
        <w:rPr>
          <w:rFonts w:ascii="Book Antiqua" w:hAnsi="Book Antiqua"/>
          <w:bCs/>
        </w:rPr>
        <w:t xml:space="preserve">”. We have all played this game of letting someone else do what we should be doing, of handing on a job, a responsibility, or an assignment. We particularly like to pass the buck when it comes to listening to sermons. We think that some of the best homilies, retreats, conferences, and lectures we hear are “meant for someone else." We listen and say: “That’s good advice for my kids,” “My neighbors should have heard this homily,” or “That’s aimed at my office staff,” and so on. -- And that is precisely what Jesus’ hometown people did. They did not acknowledge that they were poor, blind or prisoners who needed a savior and liberator. Hence, they not only rejected Jesus and His “liberation theology,” but also tried to eliminate him from the world as their ancestors had killed the prophets sent to them by God. </w:t>
      </w:r>
      <w:r w:rsidR="00792409" w:rsidRPr="008035E9">
        <w:rPr>
          <w:rFonts w:ascii="Book Antiqua" w:hAnsi="Book Antiqua"/>
        </w:rPr>
        <w:t>(</w:t>
      </w:r>
      <w:hyperlink r:id="rId24"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6821497C" w14:textId="4495615E" w:rsidR="00EC0B2D" w:rsidRPr="00F453B1" w:rsidRDefault="00EC0B2D" w:rsidP="00EC0B2D">
      <w:pPr>
        <w:pStyle w:val="NormalWeb"/>
        <w:jc w:val="both"/>
        <w:rPr>
          <w:rFonts w:ascii="Book Antiqua" w:hAnsi="Book Antiqua"/>
        </w:rPr>
      </w:pPr>
      <w:r w:rsidRPr="00F453B1">
        <w:rPr>
          <w:rFonts w:ascii="Book Antiqua" w:hAnsi="Book Antiqua"/>
          <w:b/>
        </w:rPr>
        <w:t>7) "</w:t>
      </w:r>
      <w:r w:rsidRPr="00F453B1">
        <w:rPr>
          <w:rFonts w:ascii="Book Antiqua" w:hAnsi="Book Antiqua"/>
          <w:b/>
          <w:highlight w:val="yellow"/>
          <w:u w:val="single"/>
        </w:rPr>
        <w:t>You are either with me or against me:”</w:t>
      </w:r>
      <w:r w:rsidRPr="00F453B1">
        <w:rPr>
          <w:rFonts w:ascii="Book Antiqua" w:hAnsi="Book Antiqua"/>
        </w:rPr>
        <w:t xml:space="preserve"> I remember the scene on Calvary as depicted by a Hungarian artist, </w:t>
      </w:r>
      <w:proofErr w:type="spellStart"/>
      <w:r w:rsidRPr="00F453B1">
        <w:rPr>
          <w:rFonts w:ascii="Book Antiqua" w:hAnsi="Book Antiqua"/>
        </w:rPr>
        <w:t>Monsky</w:t>
      </w:r>
      <w:proofErr w:type="spellEnd"/>
      <w:r w:rsidRPr="00F453B1">
        <w:rPr>
          <w:rFonts w:ascii="Book Antiqua" w:hAnsi="Book Antiqua"/>
        </w:rPr>
        <w:t xml:space="preserve">. On the one side of the cross are Christ's frightened, dedicated followers, a little knot of them. On the other side of the cross are his sneering, vicious, passionate enemies. These are they who, at least, made a choice. But on the hill in the background is a host of unidentifiable faces. They show neither hatred nor mercy, neither cruelty nor compassion. They are the spectators. They are the neutrals. And they are the </w:t>
      </w:r>
      <w:proofErr w:type="gramStart"/>
      <w:r w:rsidRPr="00F453B1">
        <w:rPr>
          <w:rFonts w:ascii="Book Antiqua" w:hAnsi="Book Antiqua"/>
        </w:rPr>
        <w:t>most guilty</w:t>
      </w:r>
      <w:proofErr w:type="gramEnd"/>
      <w:r w:rsidRPr="00F453B1">
        <w:rPr>
          <w:rFonts w:ascii="Book Antiqua" w:hAnsi="Book Antiqua"/>
        </w:rPr>
        <w:t xml:space="preserve"> of all! Their passionate commitment could have swung the whole thing either way. But they chose to do nothing! They just weren't interested! Pythagoras, the Greek philosopher, was once asked why he attended the Olympic Games. He replied, "Some come to compete for prizes, some to sell merchandise, some to enjoy meeting their friends. But I just come to stand on the sidelines and look on." Bacon, who was writing about the incident </w:t>
      </w:r>
      <w:proofErr w:type="gramStart"/>
      <w:r w:rsidRPr="00F453B1">
        <w:rPr>
          <w:rFonts w:ascii="Book Antiqua" w:hAnsi="Book Antiqua"/>
        </w:rPr>
        <w:t>later on</w:t>
      </w:r>
      <w:proofErr w:type="gramEnd"/>
      <w:r w:rsidRPr="00F453B1">
        <w:rPr>
          <w:rFonts w:ascii="Book Antiqua" w:hAnsi="Book Antiqua"/>
        </w:rPr>
        <w:t xml:space="preserve">, said, "But men must know that in the theater of God's world, only God and the angels are allowed to be spectators." -- But, you see, Bacon was wrong also, because as Jesus said: "My Father never stops working, and I work." "Life is a daring adventure or it is nothing." Helen Keller said </w:t>
      </w:r>
      <w:proofErr w:type="gramStart"/>
      <w:r w:rsidRPr="00F453B1">
        <w:rPr>
          <w:rFonts w:ascii="Book Antiqua" w:hAnsi="Book Antiqua"/>
        </w:rPr>
        <w:t>that,</w:t>
      </w:r>
      <w:proofErr w:type="gramEnd"/>
      <w:r w:rsidRPr="00F453B1">
        <w:rPr>
          <w:rFonts w:ascii="Book Antiqua" w:hAnsi="Book Antiqua"/>
        </w:rPr>
        <w:t xml:space="preserve"> a lady robbed of her sight, hearing, and ability to speak.</w:t>
      </w:r>
      <w:r w:rsidR="00792409">
        <w:rPr>
          <w:rFonts w:ascii="Book Antiqua" w:hAnsi="Book Antiqua"/>
        </w:rPr>
        <w:t xml:space="preserve"> </w:t>
      </w:r>
      <w:r w:rsidR="00792409" w:rsidRPr="008035E9">
        <w:rPr>
          <w:rFonts w:ascii="Book Antiqua" w:hAnsi="Book Antiqua"/>
        </w:rPr>
        <w:t>(</w:t>
      </w:r>
      <w:hyperlink r:id="rId25"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600D15C0" w14:textId="55CD3D35" w:rsidR="00EC0B2D" w:rsidRPr="00F453B1" w:rsidRDefault="00EC0B2D" w:rsidP="00EC0B2D">
      <w:pPr>
        <w:pStyle w:val="NormalWeb"/>
        <w:jc w:val="both"/>
        <w:rPr>
          <w:rFonts w:ascii="Book Antiqua" w:hAnsi="Book Antiqua" w:cs="Arial"/>
        </w:rPr>
      </w:pPr>
      <w:r w:rsidRPr="00F453B1">
        <w:rPr>
          <w:rFonts w:ascii="Book Antiqua" w:hAnsi="Book Antiqua"/>
          <w:b/>
        </w:rPr>
        <w:t>8)</w:t>
      </w:r>
      <w:r w:rsidRPr="00F453B1">
        <w:rPr>
          <w:rFonts w:ascii="Book Antiqua" w:hAnsi="Book Antiqua"/>
          <w:b/>
          <w:highlight w:val="yellow"/>
          <w:u w:val="single"/>
        </w:rPr>
        <w:t xml:space="preserve"> Did you see the movie </w:t>
      </w:r>
      <w:r w:rsidRPr="00F453B1">
        <w:rPr>
          <w:rFonts w:ascii="Book Antiqua" w:hAnsi="Book Antiqua"/>
          <w:b/>
          <w:i/>
          <w:iCs/>
          <w:highlight w:val="yellow"/>
          <w:u w:val="single"/>
        </w:rPr>
        <w:t>Amistad</w:t>
      </w:r>
      <w:r w:rsidRPr="00F453B1">
        <w:rPr>
          <w:rFonts w:ascii="Book Antiqua" w:hAnsi="Book Antiqua"/>
          <w:b/>
          <w:highlight w:val="yellow"/>
          <w:u w:val="single"/>
        </w:rPr>
        <w:t>?</w:t>
      </w:r>
      <w:r w:rsidRPr="00F453B1">
        <w:rPr>
          <w:rFonts w:ascii="Book Antiqua" w:hAnsi="Book Antiqua"/>
        </w:rPr>
        <w:t xml:space="preserve"> It is a must. It’s based on real events of 1839. A group of Africans – men, </w:t>
      </w:r>
      <w:proofErr w:type="gramStart"/>
      <w:r w:rsidRPr="00F453B1">
        <w:rPr>
          <w:rFonts w:ascii="Book Antiqua" w:hAnsi="Book Antiqua"/>
        </w:rPr>
        <w:t>women</w:t>
      </w:r>
      <w:proofErr w:type="gramEnd"/>
      <w:r w:rsidRPr="00F453B1">
        <w:rPr>
          <w:rFonts w:ascii="Book Antiqua" w:hAnsi="Book Antiqua"/>
        </w:rPr>
        <w:t xml:space="preserve"> and children – had been kidnapped by slave traders. They staged an insurrection aboard their prison ship. When they gained control of the vessel, they thought they were headed home from Cuba, but instead they sailed to the east coast of the United States, ending up in jail in New England, on trial for their lives. During the time they were incarcerated, a small but persistent group of Christians kept a vigil of prayer for the prisoners. We see these Christians kneeling outside the jail. We see them in the courtroom. We see them on the streets, walking alongside the shackled Africans. We see them dressed in rather severe clothes with somber countenances, so much so that at first the prisoners think they’re sick. Then it seems to the inmates that their advocates are </w:t>
      </w:r>
      <w:r w:rsidRPr="00F453B1">
        <w:rPr>
          <w:rFonts w:ascii="Book Antiqua" w:hAnsi="Book Antiqua"/>
        </w:rPr>
        <w:lastRenderedPageBreak/>
        <w:t xml:space="preserve">upset about something. They </w:t>
      </w:r>
      <w:r w:rsidRPr="00F453B1">
        <w:rPr>
          <w:rFonts w:ascii="Book Antiqua" w:hAnsi="Book Antiqua"/>
          <w:u w:val="single"/>
        </w:rPr>
        <w:t>are</w:t>
      </w:r>
      <w:r w:rsidRPr="00F453B1">
        <w:rPr>
          <w:rFonts w:ascii="Book Antiqua" w:hAnsi="Book Antiqua"/>
        </w:rPr>
        <w:t xml:space="preserve"> upset about something. They’re upset that these men, women, and children, who are thought to be slaves, are being held in custody. The Christian group is upset that anyone could be made a slave of another. Some of these Christian abolitionists carry Bibles, some carry small crosses. -- In one brief scene, the camera zooms in on a cross on a chain, held by one of the women. It hit me hard. That ancient symbol has been in so many places, in so many hands, clutched to so many hearts, bringing out in so many a courage they didn’t know they had for causes they didn’t know they cared that much about. It has always been the sign of something radically different from the prevailing ways of culture and human systems. It’s the Church’s most definitive mark – the cross. For the world – foolishness. But for those who believe, the cross is the power of God unto salvation. It labels who we are as the Church – an enclave of resistance. (</w:t>
      </w:r>
      <w:r w:rsidRPr="00F453B1">
        <w:rPr>
          <w:rFonts w:ascii="Book Antiqua" w:hAnsi="Book Antiqua" w:cs="Arial"/>
        </w:rPr>
        <w:t>MaxieDunnam.com)</w:t>
      </w:r>
      <w:r w:rsidR="00792409">
        <w:rPr>
          <w:rFonts w:ascii="Book Antiqua" w:hAnsi="Book Antiqua" w:cs="Arial"/>
        </w:rPr>
        <w:t xml:space="preserve">. </w:t>
      </w:r>
      <w:r w:rsidR="00792409" w:rsidRPr="008035E9">
        <w:rPr>
          <w:rFonts w:ascii="Book Antiqua" w:hAnsi="Book Antiqua"/>
        </w:rPr>
        <w:t>(</w:t>
      </w:r>
      <w:hyperlink r:id="rId26"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r w:rsidRPr="00F453B1">
        <w:rPr>
          <w:rFonts w:ascii="Book Antiqua" w:hAnsi="Book Antiqua" w:cs="Arial"/>
        </w:rPr>
        <w:t xml:space="preserve"> </w:t>
      </w:r>
    </w:p>
    <w:p w14:paraId="710862AE" w14:textId="7320F568" w:rsidR="00EC0B2D" w:rsidRPr="00F453B1" w:rsidRDefault="00EC0B2D" w:rsidP="00EC0B2D">
      <w:pPr>
        <w:jc w:val="both"/>
        <w:rPr>
          <w:rFonts w:ascii="Book Antiqua" w:hAnsi="Book Antiqua"/>
        </w:rPr>
      </w:pPr>
      <w:r w:rsidRPr="00F453B1">
        <w:rPr>
          <w:rFonts w:ascii="Book Antiqua" w:hAnsi="Book Antiqua" w:cs="Arial"/>
          <w:b/>
          <w:bCs/>
        </w:rPr>
        <w:t xml:space="preserve">9) </w:t>
      </w:r>
      <w:r w:rsidRPr="00F453B1">
        <w:rPr>
          <w:rFonts w:ascii="Book Antiqua" w:hAnsi="Book Antiqua"/>
          <w:b/>
          <w:bCs/>
          <w:highlight w:val="yellow"/>
          <w:u w:val="single"/>
        </w:rPr>
        <w:t>Rejection hurts:</w:t>
      </w:r>
      <w:r w:rsidRPr="00F453B1">
        <w:rPr>
          <w:rFonts w:ascii="Book Antiqua" w:hAnsi="Book Antiqua"/>
          <w:u w:val="single"/>
        </w:rPr>
        <w:t xml:space="preserve"> </w:t>
      </w:r>
      <w:r w:rsidRPr="00F453B1">
        <w:rPr>
          <w:rFonts w:ascii="Book Antiqua" w:hAnsi="Book Antiqua"/>
        </w:rPr>
        <w:t xml:space="preserve">The book </w:t>
      </w:r>
      <w:r w:rsidRPr="00F453B1">
        <w:rPr>
          <w:rStyle w:val="Emphasis"/>
          <w:rFonts w:ascii="Book Antiqua" w:hAnsi="Book Antiqua"/>
        </w:rPr>
        <w:t>Crossing Over</w:t>
      </w:r>
      <w:r w:rsidRPr="00F453B1">
        <w:rPr>
          <w:rFonts w:ascii="Book Antiqua" w:hAnsi="Book Antiqua"/>
        </w:rPr>
        <w:t xml:space="preserve"> is the story of the rejection one woman faced when she fell in love with a person outside the Amish Community and ran away to marry him. Ruth Garrett had always been a little rebellious, but not even she could imagine the pain she was about to experience from being shunned by her family and community. Arnold Palmer played his last Master’s Tournament in 2002. Palmer, who won the Master’s in 1958, 1960, 1962, and 1964, had seen his game slip away with age and his stardom fade with the rise of Tiger Woods and Phil Nicholson. A reporter asked Palmer, “Why did you do it? Why did you quit?” To which Palmer replied, “I didn’t want to get the letter that former champions Ford, Brewer, and Casper have already received asking them to step down.” -- Whether it’s that girl in elementary school who looked at you in disdain when you offered her a Valentine card, or the boss that suggests you are not included in the company’s new plans, rejection hurts. It causes pain. Today’s Gospel teaches how Jesus faces rejection from his hometown with prophetic courage of his convictions. </w:t>
      </w:r>
      <w:r w:rsidR="00792409" w:rsidRPr="008035E9">
        <w:rPr>
          <w:rFonts w:ascii="Book Antiqua" w:hAnsi="Book Antiqua"/>
        </w:rPr>
        <w:t>(</w:t>
      </w:r>
      <w:hyperlink r:id="rId27"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69BE97AF" w14:textId="0771F667" w:rsidR="00EC0B2D" w:rsidRPr="00F453B1" w:rsidRDefault="00EC0B2D" w:rsidP="00EC0B2D">
      <w:pPr>
        <w:pStyle w:val="NormalWeb"/>
        <w:jc w:val="both"/>
        <w:rPr>
          <w:rFonts w:ascii="Book Antiqua" w:hAnsi="Book Antiqua"/>
        </w:rPr>
      </w:pPr>
      <w:r w:rsidRPr="00F453B1">
        <w:rPr>
          <w:rFonts w:ascii="Book Antiqua" w:hAnsi="Book Antiqua"/>
          <w:b/>
          <w:bCs/>
        </w:rPr>
        <w:t xml:space="preserve">10) </w:t>
      </w:r>
      <w:r w:rsidRPr="00F453B1">
        <w:rPr>
          <w:rFonts w:ascii="Book Antiqua" w:hAnsi="Book Antiqua"/>
          <w:b/>
          <w:bCs/>
          <w:highlight w:val="yellow"/>
          <w:u w:val="single"/>
        </w:rPr>
        <w:t>Preaching liberation with courage:</w:t>
      </w:r>
      <w:r w:rsidRPr="00F453B1">
        <w:rPr>
          <w:rFonts w:ascii="Arial Black" w:hAnsi="Arial Black"/>
        </w:rPr>
        <w:t xml:space="preserve"> </w:t>
      </w:r>
      <w:r w:rsidRPr="00F453B1">
        <w:rPr>
          <w:rFonts w:ascii="Book Antiqua" w:hAnsi="Book Antiqua"/>
        </w:rPr>
        <w:t xml:space="preserve">When the late Anglican  Archbishop Desmond Mpilo Tutu (d. December 26. 2021), was visiting the United States and lecturing in those days just before the fall of Apartheid, he said, "God is at work in this world, breaking down the barriers that separate people from one another." Then, interpreting Scripture, he said, "God was not only freeing the slaves in Moses' time, but Moses' story is there to reveal to us that God is always freeing slaves, always freeing those who are in bondage." So, he said, again in the  words of Scripture, found in the Book of  Deuteronomy, "Choose ye this day </w:t>
      </w:r>
      <w:r w:rsidRPr="00F453B1">
        <w:rPr>
          <w:rStyle w:val="grame"/>
          <w:rFonts w:ascii="Book Antiqua" w:hAnsi="Book Antiqua"/>
        </w:rPr>
        <w:t>whom</w:t>
      </w:r>
      <w:r w:rsidRPr="00F453B1">
        <w:rPr>
          <w:rFonts w:ascii="Book Antiqua" w:hAnsi="Book Antiqua"/>
        </w:rPr>
        <w:t xml:space="preserve"> you will serve." Choose on whose side you are going to stand. "Today this Scripture is being fulfilled in your hearing." </w:t>
      </w:r>
      <w:r w:rsidR="00792409" w:rsidRPr="008035E9">
        <w:rPr>
          <w:rFonts w:ascii="Book Antiqua" w:hAnsi="Book Antiqua"/>
        </w:rPr>
        <w:t>(</w:t>
      </w:r>
      <w:hyperlink r:id="rId28"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4FCDF2C2" w14:textId="6C344EF4" w:rsidR="00EC0B2D" w:rsidRPr="00F453B1" w:rsidRDefault="00EC0B2D" w:rsidP="00EC0B2D">
      <w:pPr>
        <w:pStyle w:val="NormalWeb"/>
        <w:jc w:val="both"/>
        <w:rPr>
          <w:rFonts w:ascii="Book Antiqua" w:hAnsi="Book Antiqua"/>
        </w:rPr>
      </w:pPr>
      <w:r w:rsidRPr="00F453B1">
        <w:rPr>
          <w:rFonts w:ascii="Book Antiqua" w:hAnsi="Book Antiqua"/>
          <w:b/>
          <w:bCs/>
        </w:rPr>
        <w:t xml:space="preserve">11) </w:t>
      </w:r>
      <w:r w:rsidRPr="00F453B1">
        <w:rPr>
          <w:rFonts w:ascii="Book Antiqua" w:hAnsi="Book Antiqua"/>
          <w:b/>
          <w:bCs/>
          <w:highlight w:val="yellow"/>
          <w:u w:val="single"/>
        </w:rPr>
        <w:t>Evolution of the Church from liberating fellowship to enterprise:</w:t>
      </w:r>
      <w:r w:rsidRPr="00F453B1">
        <w:rPr>
          <w:rFonts w:ascii="Arial Black" w:hAnsi="Arial Black"/>
        </w:rPr>
        <w:t xml:space="preserve"> </w:t>
      </w:r>
      <w:r w:rsidRPr="00F453B1">
        <w:rPr>
          <w:rFonts w:ascii="Book Antiqua" w:hAnsi="Book Antiqua"/>
        </w:rPr>
        <w:t xml:space="preserve">Some years ago, Richard Halverson, then Chaplain of the United States Senate, in an address </w:t>
      </w:r>
      <w:r w:rsidRPr="00F453B1">
        <w:rPr>
          <w:rFonts w:ascii="Book Antiqua" w:hAnsi="Book Antiqua"/>
        </w:rPr>
        <w:lastRenderedPageBreak/>
        <w:t xml:space="preserve">to the General Assembly of the Presbyterian Church, described the evolution of the Church: “In the beginning,” he said, “the Church was a fellowship of men and women who centered their lives in the living Christ. They had a personal and vital relationship with the </w:t>
      </w:r>
      <w:proofErr w:type="gramStart"/>
      <w:r w:rsidRPr="00F453B1">
        <w:rPr>
          <w:rFonts w:ascii="Book Antiqua" w:hAnsi="Book Antiqua"/>
        </w:rPr>
        <w:t>Lord</w:t>
      </w:r>
      <w:proofErr w:type="gramEnd"/>
      <w:r w:rsidRPr="00F453B1">
        <w:rPr>
          <w:rFonts w:ascii="Book Antiqua" w:hAnsi="Book Antiqua"/>
        </w:rPr>
        <w:t xml:space="preserve"> and it transformed their lives and the world around them. But then the Church moved to Greece, where it became a philosophy. And then it moved to Rome, where it became an institution. And then it moved to Europe, where it became a culture. And now it has moved to America, where it has become an enterprise.” -- What an indictment – the Church as a philosophy, as an institution, as a culture, as an enterprise!  Any of these violates God’s intention for the Church. The Church is to be that fellowship of people who have a vital and personal relationship with the Lord, which transforms their lives. As result of that transformation, the Church becomes an enclave of resistance, transforming the world that surrounds it.</w:t>
      </w:r>
      <w:r w:rsidR="00792409" w:rsidRPr="00792409">
        <w:rPr>
          <w:rFonts w:ascii="Book Antiqua" w:hAnsi="Book Antiqua"/>
        </w:rPr>
        <w:t xml:space="preserve"> </w:t>
      </w:r>
      <w:r w:rsidR="00792409" w:rsidRPr="008035E9">
        <w:rPr>
          <w:rFonts w:ascii="Book Antiqua" w:hAnsi="Book Antiqua"/>
        </w:rPr>
        <w:t>(</w:t>
      </w:r>
      <w:hyperlink r:id="rId29"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2AE6E2AE" w14:textId="1DCD24A0" w:rsidR="00EC0B2D" w:rsidRPr="00F453B1" w:rsidRDefault="00EC0B2D" w:rsidP="00EC0B2D">
      <w:pPr>
        <w:pStyle w:val="NormalWeb"/>
        <w:jc w:val="both"/>
        <w:rPr>
          <w:rFonts w:ascii="Book Antiqua" w:hAnsi="Book Antiqua"/>
        </w:rPr>
      </w:pPr>
      <w:r w:rsidRPr="00F453B1">
        <w:rPr>
          <w:rFonts w:ascii="Book Antiqua" w:hAnsi="Book Antiqua"/>
          <w:b/>
          <w:bCs/>
        </w:rPr>
        <w:t xml:space="preserve">12) </w:t>
      </w:r>
      <w:r w:rsidRPr="00F453B1">
        <w:rPr>
          <w:rFonts w:ascii="Book Antiqua" w:hAnsi="Book Antiqua"/>
          <w:b/>
          <w:bCs/>
          <w:highlight w:val="yellow"/>
          <w:u w:val="single"/>
        </w:rPr>
        <w:t>Jesus the prophet:</w:t>
      </w:r>
      <w:r w:rsidRPr="00F453B1">
        <w:rPr>
          <w:rFonts w:ascii="Arial Black" w:hAnsi="Arial Black"/>
        </w:rPr>
        <w:t xml:space="preserve"> </w:t>
      </w:r>
      <w:r w:rsidRPr="00F453B1">
        <w:rPr>
          <w:rFonts w:ascii="Book Antiqua" w:hAnsi="Book Antiqua"/>
        </w:rPr>
        <w:t xml:space="preserve">In one of his books, David </w:t>
      </w:r>
      <w:proofErr w:type="spellStart"/>
      <w:r w:rsidRPr="00F453B1">
        <w:rPr>
          <w:rFonts w:ascii="Book Antiqua" w:hAnsi="Book Antiqua"/>
        </w:rPr>
        <w:t>Buttrick</w:t>
      </w:r>
      <w:proofErr w:type="spellEnd"/>
      <w:r w:rsidRPr="00F453B1">
        <w:rPr>
          <w:rFonts w:ascii="Book Antiqua" w:hAnsi="Book Antiqua"/>
        </w:rPr>
        <w:t xml:space="preserve"> </w:t>
      </w:r>
      <w:proofErr w:type="gramStart"/>
      <w:r w:rsidRPr="00F453B1">
        <w:rPr>
          <w:rFonts w:ascii="Book Antiqua" w:hAnsi="Book Antiqua"/>
        </w:rPr>
        <w:t>tells</w:t>
      </w:r>
      <w:proofErr w:type="gramEnd"/>
      <w:r w:rsidRPr="00F453B1">
        <w:rPr>
          <w:rFonts w:ascii="Book Antiqua" w:hAnsi="Book Antiqua"/>
        </w:rPr>
        <w:t xml:space="preserve"> about a cartoon in a magazine. The cartoon showed three men sitting in a row behind a long table. A microphone has been placed in front of each of them. One man was pictured in long flowing hair and a draped white robe. Another was battered, a wreath of jagged thorns on his head. The third was swarthy, with dark curly hair and a pointed nose. The caption said, "Will the real Jesus Christ please stand?"</w:t>
      </w:r>
      <w:r w:rsidRPr="00F453B1">
        <w:rPr>
          <w:rFonts w:ascii="Book Antiqua" w:hAnsi="Book Antiqua"/>
        </w:rPr>
        <w:br/>
        <w:t xml:space="preserve">Everybody sees Jesus from a different angle, including the writers of the New Testament. For Matthew, Jesus is the Teacher of Righteousness. For Mark, Jesus is an exorcist, constantly battling the powers of evil. Even after Evil nails him to a cross, Jesus emerges from the tomb to continue his saving work. But for Luke, the word that best summarizes the person and work of Jesus is "prophet." -- In the story we heard today, Jesus is a different kind of prophet. The prophet Jesus says, </w:t>
      </w:r>
      <w:r w:rsidRPr="00F453B1">
        <w:rPr>
          <w:rFonts w:ascii="Book Antiqua" w:hAnsi="Book Antiqua"/>
          <w:i/>
        </w:rPr>
        <w:t>"Today this Scripture has been fulfilled in your hearing."</w:t>
      </w:r>
      <w:r w:rsidRPr="00F453B1">
        <w:rPr>
          <w:rFonts w:ascii="Book Antiqua" w:hAnsi="Book Antiqua"/>
        </w:rPr>
        <w:t xml:space="preserve"> When the prophet Jesus said, "Today the Scripture is fulfilled," he turned memory into a mission statement. He transformed hope into an assignment. He claimed the beautiful poetry of Isaiah as his job description.</w:t>
      </w:r>
      <w:r w:rsidR="00792409" w:rsidRPr="00792409">
        <w:rPr>
          <w:rFonts w:ascii="Book Antiqua" w:hAnsi="Book Antiqua"/>
        </w:rPr>
        <w:t xml:space="preserve"> </w:t>
      </w:r>
      <w:r w:rsidR="00792409" w:rsidRPr="008035E9">
        <w:rPr>
          <w:rFonts w:ascii="Book Antiqua" w:hAnsi="Book Antiqua"/>
        </w:rPr>
        <w:t>(</w:t>
      </w:r>
      <w:hyperlink r:id="rId30"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7692FDC1" w14:textId="039C35C2" w:rsidR="00EC0B2D" w:rsidRPr="00F453B1" w:rsidRDefault="00EC0B2D" w:rsidP="00EC0B2D">
      <w:pPr>
        <w:pStyle w:val="NormalWeb"/>
        <w:jc w:val="both"/>
        <w:rPr>
          <w:rFonts w:ascii="Book Antiqua" w:hAnsi="Book Antiqua"/>
        </w:rPr>
      </w:pPr>
      <w:r w:rsidRPr="00F453B1">
        <w:rPr>
          <w:rFonts w:ascii="Book Antiqua" w:hAnsi="Book Antiqua"/>
          <w:b/>
          <w:bCs/>
        </w:rPr>
        <w:t xml:space="preserve">13) </w:t>
      </w:r>
      <w:r w:rsidRPr="00F453B1">
        <w:rPr>
          <w:rFonts w:ascii="Book Antiqua" w:hAnsi="Book Antiqua"/>
          <w:b/>
          <w:bCs/>
          <w:highlight w:val="yellow"/>
          <w:u w:val="single"/>
        </w:rPr>
        <w:t>Liberate dungeon lovers:</w:t>
      </w:r>
      <w:r w:rsidRPr="00F453B1">
        <w:rPr>
          <w:rFonts w:ascii="Arial Black" w:hAnsi="Arial Black"/>
        </w:rPr>
        <w:t xml:space="preserve"> </w:t>
      </w:r>
      <w:proofErr w:type="spellStart"/>
      <w:r w:rsidRPr="00F453B1">
        <w:rPr>
          <w:rFonts w:ascii="Book Antiqua" w:hAnsi="Book Antiqua"/>
        </w:rPr>
        <w:t>Kazimerz</w:t>
      </w:r>
      <w:proofErr w:type="spellEnd"/>
      <w:r w:rsidRPr="00F453B1">
        <w:rPr>
          <w:rFonts w:ascii="Book Antiqua" w:hAnsi="Book Antiqua"/>
        </w:rPr>
        <w:t xml:space="preserve"> </w:t>
      </w:r>
      <w:proofErr w:type="spellStart"/>
      <w:r w:rsidRPr="00F453B1">
        <w:rPr>
          <w:rFonts w:ascii="Book Antiqua" w:hAnsi="Book Antiqua"/>
        </w:rPr>
        <w:t>Symanski</w:t>
      </w:r>
      <w:proofErr w:type="spellEnd"/>
      <w:r w:rsidRPr="00F453B1">
        <w:rPr>
          <w:rFonts w:ascii="Book Antiqua" w:hAnsi="Book Antiqua"/>
        </w:rPr>
        <w:t xml:space="preserve"> of Poland was a prisoner of war during World War II. There is no record of what happened to </w:t>
      </w:r>
      <w:proofErr w:type="spellStart"/>
      <w:r w:rsidRPr="00F453B1">
        <w:rPr>
          <w:rFonts w:ascii="Book Antiqua" w:hAnsi="Book Antiqua"/>
        </w:rPr>
        <w:t>Symanski</w:t>
      </w:r>
      <w:proofErr w:type="spellEnd"/>
      <w:r w:rsidRPr="00F453B1">
        <w:rPr>
          <w:rFonts w:ascii="Book Antiqua" w:hAnsi="Book Antiqua"/>
        </w:rPr>
        <w:t xml:space="preserve"> in the prison camp, but his experiences there obviously changed him. In his later years, </w:t>
      </w:r>
      <w:proofErr w:type="spellStart"/>
      <w:r w:rsidRPr="00F453B1">
        <w:rPr>
          <w:rFonts w:ascii="Book Antiqua" w:hAnsi="Book Antiqua"/>
        </w:rPr>
        <w:t>Symanski</w:t>
      </w:r>
      <w:proofErr w:type="spellEnd"/>
      <w:r w:rsidRPr="00F453B1">
        <w:rPr>
          <w:rFonts w:ascii="Book Antiqua" w:hAnsi="Book Antiqua"/>
        </w:rPr>
        <w:t xml:space="preserve"> seemed bent on reliving his prison experience. He even turned his small apartment into a prison cell. He put bars over the windows and constructed a small cage in which he slept. He refused to allow electricity or running water in his apartment. He seemed determined to live in the most primitive and confining conditions. </w:t>
      </w:r>
      <w:proofErr w:type="spellStart"/>
      <w:r w:rsidRPr="00F453B1">
        <w:rPr>
          <w:rFonts w:ascii="Book Antiqua" w:hAnsi="Book Antiqua"/>
        </w:rPr>
        <w:t>Symanski</w:t>
      </w:r>
      <w:proofErr w:type="spellEnd"/>
      <w:r w:rsidRPr="00F453B1">
        <w:rPr>
          <w:rFonts w:ascii="Book Antiqua" w:hAnsi="Book Antiqua"/>
        </w:rPr>
        <w:t xml:space="preserve"> died in 1993 from the effects of his living conditions. [</w:t>
      </w:r>
      <w:r w:rsidRPr="00F453B1">
        <w:rPr>
          <w:rFonts w:ascii="Book Antiqua" w:hAnsi="Book Antiqua"/>
          <w:i/>
        </w:rPr>
        <w:t>The Comedian Who Choked to Death on a Pie . . . And the Man Who Quit Smoking at 116</w:t>
      </w:r>
      <w:r w:rsidRPr="00F453B1">
        <w:rPr>
          <w:rFonts w:ascii="Book Antiqua" w:hAnsi="Book Antiqua"/>
        </w:rPr>
        <w:t xml:space="preserve">, compiled by the editors of </w:t>
      </w:r>
      <w:r w:rsidRPr="00F453B1">
        <w:rPr>
          <w:rFonts w:ascii="Book Antiqua" w:hAnsi="Book Antiqua"/>
          <w:i/>
        </w:rPr>
        <w:t>Fortean Times</w:t>
      </w:r>
      <w:r w:rsidRPr="00F453B1">
        <w:rPr>
          <w:rFonts w:ascii="Book Antiqua" w:hAnsi="Book Antiqua"/>
        </w:rPr>
        <w:t xml:space="preserve"> (New York: </w:t>
      </w:r>
      <w:proofErr w:type="spellStart"/>
      <w:r w:rsidRPr="00F453B1">
        <w:rPr>
          <w:rFonts w:ascii="Book Antiqua" w:hAnsi="Book Antiqua"/>
        </w:rPr>
        <w:t>Cader</w:t>
      </w:r>
      <w:proofErr w:type="spellEnd"/>
      <w:r w:rsidRPr="00F453B1">
        <w:rPr>
          <w:rFonts w:ascii="Book Antiqua" w:hAnsi="Book Antiqua"/>
        </w:rPr>
        <w:t xml:space="preserve"> Books, 1996), pp. 48-49.] --  Some of us, too, have been living for years in prison cells of our own making. We are bound by addictions, anxiety, low self-esteem, anger, fear, guilt, </w:t>
      </w:r>
      <w:r w:rsidRPr="00F453B1">
        <w:rPr>
          <w:rFonts w:ascii="Book Antiqua" w:hAnsi="Book Antiqua"/>
        </w:rPr>
        <w:lastRenderedPageBreak/>
        <w:t xml:space="preserve">misconceptions about God. We get this blank expression when the preacher talks about joy, or stepping out in Faith, or living the abundant life. We're just lucky to make it through the day without collapsing from the weight of our chains. But we weren't made to live that way. </w:t>
      </w:r>
      <w:r w:rsidR="00792409" w:rsidRPr="008035E9">
        <w:rPr>
          <w:rFonts w:ascii="Book Antiqua" w:hAnsi="Book Antiqua"/>
        </w:rPr>
        <w:t>(</w:t>
      </w:r>
      <w:hyperlink r:id="rId31"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001DDF6F" w14:textId="108889A6" w:rsidR="00EC0B2D" w:rsidRPr="00F453B1" w:rsidRDefault="00EC0B2D" w:rsidP="00EC0B2D">
      <w:pPr>
        <w:jc w:val="both"/>
        <w:rPr>
          <w:rFonts w:ascii="Book Antiqua" w:hAnsi="Book Antiqua"/>
        </w:rPr>
      </w:pPr>
      <w:r w:rsidRPr="00F453B1">
        <w:rPr>
          <w:rFonts w:ascii="Book Antiqua" w:hAnsi="Book Antiqua"/>
          <w:b/>
          <w:bCs/>
        </w:rPr>
        <w:t>14)</w:t>
      </w:r>
      <w:r w:rsidRPr="00F453B1">
        <w:rPr>
          <w:rFonts w:ascii="Book Antiqua" w:hAnsi="Book Antiqua"/>
          <w:b/>
        </w:rPr>
        <w:t xml:space="preserve"> </w:t>
      </w:r>
      <w:r w:rsidRPr="00F453B1">
        <w:rPr>
          <w:rStyle w:val="Strong"/>
          <w:rFonts w:ascii="Book Antiqua" w:hAnsi="Book Antiqua" w:cs="Arial"/>
          <w:spacing w:val="5"/>
          <w:highlight w:val="yellow"/>
          <w:u w:val="single"/>
        </w:rPr>
        <w:t>Truth Shall Prevail:</w:t>
      </w:r>
      <w:r w:rsidRPr="00F453B1">
        <w:rPr>
          <w:rStyle w:val="Strong"/>
          <w:rFonts w:ascii="Book Antiqua" w:hAnsi="Book Antiqua" w:cs="Arial"/>
          <w:spacing w:val="5"/>
        </w:rPr>
        <w:t xml:space="preserve"> </w:t>
      </w:r>
      <w:r w:rsidRPr="00F453B1">
        <w:rPr>
          <w:rFonts w:ascii="Book Antiqua" w:hAnsi="Book Antiqua"/>
        </w:rPr>
        <w:t xml:space="preserve">Brinsley McNamara wrote a classic story called </w:t>
      </w:r>
      <w:r w:rsidRPr="00F453B1">
        <w:rPr>
          <w:rStyle w:val="Emphasis"/>
          <w:rFonts w:ascii="Book Antiqua" w:hAnsi="Book Antiqua" w:cs="Arial"/>
          <w:spacing w:val="5"/>
        </w:rPr>
        <w:t>The Valley of the Squinting Windows</w:t>
      </w:r>
      <w:r w:rsidRPr="00F453B1">
        <w:rPr>
          <w:rFonts w:ascii="Book Antiqua" w:hAnsi="Book Antiqua"/>
        </w:rPr>
        <w:t>. He came from a very rural area of Ireland and was well known, because his father was a teacher in the local school. His story was such that everybody in the village recognized themselves among the characters of the story. This led to public outrage in his hometown, while the rest of the country was avidly reading the book! The book was burned in public, his family had to leave town, and, to this day, his name still evokes strong reactions among many of the people of that town. What he wrote was too close to the bone. If he had written a book about the people of some other town, he probably would have been hailed as the local literary hero. To this day none of his descendants would dare return to their roots in that town. They did, in a symbolic way, take him outside the town, and threw him over a cliff. (</w:t>
      </w:r>
      <w:r w:rsidRPr="00F453B1">
        <w:rPr>
          <w:rStyle w:val="Emphasis"/>
          <w:rFonts w:ascii="Book Antiqua" w:hAnsi="Book Antiqua" w:cs="Arial"/>
          <w:bCs/>
          <w:spacing w:val="5"/>
        </w:rPr>
        <w:t>Jack McArdle in And That’s the Gospel Truth; quoted by Fr. Botelho).</w:t>
      </w:r>
      <w:r w:rsidR="00792409">
        <w:rPr>
          <w:rStyle w:val="Emphasis"/>
          <w:rFonts w:ascii="Book Antiqua" w:hAnsi="Book Antiqua" w:cs="Arial"/>
          <w:bCs/>
          <w:spacing w:val="5"/>
        </w:rPr>
        <w:t xml:space="preserve"> </w:t>
      </w:r>
      <w:r w:rsidR="00792409" w:rsidRPr="008035E9">
        <w:rPr>
          <w:rFonts w:ascii="Book Antiqua" w:hAnsi="Book Antiqua"/>
        </w:rPr>
        <w:t>(</w:t>
      </w:r>
      <w:hyperlink r:id="rId32"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151164CB" w14:textId="77777777" w:rsidR="00EC0B2D" w:rsidRPr="00F453B1" w:rsidRDefault="00EC0B2D" w:rsidP="00EC0B2D">
      <w:pPr>
        <w:jc w:val="both"/>
        <w:rPr>
          <w:rFonts w:ascii="Book Antiqua" w:hAnsi="Book Antiqua"/>
        </w:rPr>
      </w:pPr>
    </w:p>
    <w:p w14:paraId="57546D74" w14:textId="00356F8D" w:rsidR="00EC0B2D" w:rsidRPr="00F453B1" w:rsidRDefault="00EC0B2D" w:rsidP="00EC0B2D">
      <w:pPr>
        <w:jc w:val="both"/>
        <w:rPr>
          <w:rStyle w:val="Emphasis"/>
          <w:rFonts w:cs="Arial"/>
          <w:bCs/>
          <w:i w:val="0"/>
          <w:iCs w:val="0"/>
          <w:spacing w:val="5"/>
        </w:rPr>
      </w:pPr>
      <w:r w:rsidRPr="00F453B1">
        <w:rPr>
          <w:rFonts w:ascii="Book Antiqua" w:hAnsi="Book Antiqua"/>
          <w:b/>
          <w:bCs/>
        </w:rPr>
        <w:t>15)</w:t>
      </w:r>
      <w:r w:rsidRPr="00F453B1">
        <w:rPr>
          <w:rFonts w:ascii="Book Antiqua" w:hAnsi="Book Antiqua"/>
        </w:rPr>
        <w:t xml:space="preserve"> </w:t>
      </w:r>
      <w:r w:rsidRPr="00F453B1">
        <w:rPr>
          <w:rStyle w:val="Strong"/>
          <w:rFonts w:ascii="Book Antiqua" w:hAnsi="Book Antiqua" w:cs="Arial"/>
          <w:spacing w:val="5"/>
          <w:highlight w:val="yellow"/>
          <w:u w:val="single"/>
        </w:rPr>
        <w:t>Rejection because of helping a man in need:</w:t>
      </w:r>
      <w:r w:rsidRPr="00F453B1">
        <w:rPr>
          <w:rStyle w:val="Strong"/>
          <w:rFonts w:ascii="Book Antiqua" w:hAnsi="Book Antiqua" w:cs="Arial"/>
          <w:spacing w:val="5"/>
          <w:u w:val="single"/>
        </w:rPr>
        <w:t xml:space="preserve"> </w:t>
      </w:r>
      <w:r w:rsidRPr="00F453B1">
        <w:rPr>
          <w:rFonts w:ascii="Book Antiqua" w:hAnsi="Book Antiqua" w:cs="Arial"/>
          <w:spacing w:val="5"/>
        </w:rPr>
        <w:t xml:space="preserve">Long ago, there lived an English priest named George Herbert, who was also a poet and amateur musician </w:t>
      </w:r>
      <w:proofErr w:type="gramStart"/>
      <w:r w:rsidRPr="00F453B1">
        <w:rPr>
          <w:rFonts w:ascii="Book Antiqua" w:hAnsi="Book Antiqua" w:cs="Arial"/>
          <w:spacing w:val="5"/>
        </w:rPr>
        <w:t>On</w:t>
      </w:r>
      <w:proofErr w:type="gramEnd"/>
      <w:r w:rsidRPr="00F453B1">
        <w:rPr>
          <w:rFonts w:ascii="Book Antiqua" w:hAnsi="Book Antiqua" w:cs="Arial"/>
          <w:spacing w:val="5"/>
        </w:rPr>
        <w:t xml:space="preserve"> his way to a music session with some friends, he once came across a man whose horse had collapsed under the weight of its load. Both horse and owner were in great distress. Without a moments’ hesitation, he stopped and emerged from his vehicle, took off his clerical robes and rolled up his sleeves. </w:t>
      </w:r>
      <w:proofErr w:type="gramStart"/>
      <w:r w:rsidRPr="00F453B1">
        <w:rPr>
          <w:rFonts w:ascii="Book Antiqua" w:hAnsi="Book Antiqua" w:cs="Arial"/>
          <w:spacing w:val="5"/>
        </w:rPr>
        <w:t>First</w:t>
      </w:r>
      <w:proofErr w:type="gramEnd"/>
      <w:r w:rsidRPr="00F453B1">
        <w:rPr>
          <w:rFonts w:ascii="Book Antiqua" w:hAnsi="Book Antiqua" w:cs="Arial"/>
          <w:spacing w:val="5"/>
        </w:rPr>
        <w:t xml:space="preserve"> he helped the owner unload the horse, getting it standing on its feet and then reload the animal systematically so that the weight would be evenly and reliably stacked. Then, to the owner’s delighted surprise, he gave him some money to refresh himself and his horse. Finally, the priest got back into his vehicle and drove on to meet his friends. Of course, when he arrived late for the music session, his hair was disheveled, his face grimy, his clothes soiled and his hands dirty. This astounded the other musicians, who had known George to be prim, </w:t>
      </w:r>
      <w:proofErr w:type="gramStart"/>
      <w:r w:rsidRPr="00F453B1">
        <w:rPr>
          <w:rFonts w:ascii="Book Antiqua" w:hAnsi="Book Antiqua" w:cs="Arial"/>
          <w:spacing w:val="5"/>
        </w:rPr>
        <w:t>proper</w:t>
      </w:r>
      <w:proofErr w:type="gramEnd"/>
      <w:r w:rsidRPr="00F453B1">
        <w:rPr>
          <w:rFonts w:ascii="Book Antiqua" w:hAnsi="Book Antiqua" w:cs="Arial"/>
          <w:spacing w:val="5"/>
        </w:rPr>
        <w:t xml:space="preserve"> and punctual. And when he told them the reason for his unkempt appearance and late arrival, the others frowned upon him for getting involved in such a mess with an ordinary stranger. -- Unabashed and unapologetic, George Herbert answered: “The thought of what I have done will be like music to me at midnight. The omission of it would have caused discord in my conscience. For if I am bound to pray for all who are in distress, I am sure that I am bound, so far as it is in my power, to practice what I pray for. So now let’s tune our instruments.” (</w:t>
      </w:r>
      <w:r w:rsidRPr="00F453B1">
        <w:rPr>
          <w:rStyle w:val="Emphasis"/>
          <w:rFonts w:ascii="Book Antiqua" w:hAnsi="Book Antiqua" w:cs="Arial"/>
          <w:bCs/>
          <w:spacing w:val="5"/>
        </w:rPr>
        <w:t>James Valladares in Your Words O Lord, Are Spirit and They Are Life; quoted by Fr. Botelho).</w:t>
      </w:r>
      <w:r w:rsidR="00792409" w:rsidRPr="00792409">
        <w:rPr>
          <w:rFonts w:ascii="Book Antiqua" w:hAnsi="Book Antiqua"/>
        </w:rPr>
        <w:t xml:space="preserve"> </w:t>
      </w:r>
      <w:r w:rsidR="00792409" w:rsidRPr="008035E9">
        <w:rPr>
          <w:rFonts w:ascii="Book Antiqua" w:hAnsi="Book Antiqua"/>
        </w:rPr>
        <w:t>(</w:t>
      </w:r>
      <w:hyperlink r:id="rId33"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5CF7DBB4" w14:textId="77777777" w:rsidR="00EC0B2D" w:rsidRPr="00F453B1" w:rsidRDefault="00EC0B2D" w:rsidP="00EC0B2D">
      <w:pPr>
        <w:jc w:val="both"/>
        <w:rPr>
          <w:rStyle w:val="Emphasis"/>
          <w:rFonts w:ascii="Book Antiqua" w:hAnsi="Book Antiqua" w:cs="Arial"/>
          <w:b/>
          <w:bCs/>
          <w:spacing w:val="5"/>
        </w:rPr>
      </w:pPr>
    </w:p>
    <w:p w14:paraId="2BB46F45" w14:textId="20168448" w:rsidR="00EC0B2D" w:rsidRPr="00F453B1" w:rsidRDefault="00EC0B2D" w:rsidP="00EC0B2D">
      <w:pPr>
        <w:jc w:val="both"/>
      </w:pPr>
      <w:r w:rsidRPr="00F453B1">
        <w:rPr>
          <w:rStyle w:val="Emphasis"/>
          <w:rFonts w:ascii="Book Antiqua" w:hAnsi="Book Antiqua" w:cs="Arial"/>
          <w:b/>
          <w:bCs/>
          <w:spacing w:val="5"/>
        </w:rPr>
        <w:lastRenderedPageBreak/>
        <w:t xml:space="preserve">16) </w:t>
      </w:r>
      <w:r w:rsidRPr="00F453B1">
        <w:rPr>
          <w:rStyle w:val="Emphasis"/>
          <w:rFonts w:ascii="Book Antiqua" w:hAnsi="Book Antiqua" w:cs="Arial"/>
          <w:b/>
          <w:spacing w:val="5"/>
          <w:highlight w:val="yellow"/>
          <w:u w:val="single"/>
        </w:rPr>
        <w:t xml:space="preserve">Facing Rejection, </w:t>
      </w:r>
      <w:proofErr w:type="gramStart"/>
      <w:r w:rsidRPr="00F453B1">
        <w:rPr>
          <w:rFonts w:ascii="Book Antiqua" w:hAnsi="Book Antiqua" w:cs="Arial"/>
          <w:b/>
          <w:spacing w:val="5"/>
          <w:highlight w:val="yellow"/>
          <w:u w:val="single"/>
        </w:rPr>
        <w:t>Diogenes</w:t>
      </w:r>
      <w:proofErr w:type="gramEnd"/>
      <w:r w:rsidRPr="00F453B1">
        <w:rPr>
          <w:rFonts w:ascii="Book Antiqua" w:hAnsi="Book Antiqua" w:cs="Arial"/>
          <w:b/>
          <w:spacing w:val="5"/>
          <w:highlight w:val="yellow"/>
          <w:u w:val="single"/>
        </w:rPr>
        <w:t xml:space="preserve"> style:</w:t>
      </w:r>
      <w:r w:rsidRPr="00F453B1">
        <w:rPr>
          <w:rFonts w:ascii="Book Antiqua" w:hAnsi="Book Antiqua" w:cs="Arial"/>
          <w:spacing w:val="5"/>
        </w:rPr>
        <w:t xml:space="preserve"> The Greek philosopher Diogenes was regarded by many who knew him as a somewhat eccentric teacher, not least for his belief that virtue consisted in the avoidance of all physical pleasures and that pain and inconvenience were conducive to goodness. When Alexander the Great visited Diogenes in Corinth, the philosopher was living in a large earthenware tub in one of the city suburbs. Few people could accept either his teaching or his way of life. Diogenes was once noticed begging from a statue. When someone asked him the reason for this pointless conduct, he replied: “I am exercising the art of being rejected.”-- Diogenes experienced plentiful rejection in his time; whether he ever became accustomed to being rebuffed remains an open question. In today’s Gospel we see how Jesus, after preaching in the synagogue in Nazareth, is rejected by his own townspeople.</w:t>
      </w:r>
      <w:r w:rsidRPr="00F453B1">
        <w:rPr>
          <w:rStyle w:val="Emphasis"/>
          <w:rFonts w:ascii="Book Antiqua" w:hAnsi="Book Antiqua" w:cs="Arial"/>
          <w:bCs/>
          <w:spacing w:val="5"/>
        </w:rPr>
        <w:t xml:space="preserve"> (Fr. Botelho).</w:t>
      </w:r>
      <w:r w:rsidR="00792409" w:rsidRPr="00792409">
        <w:rPr>
          <w:rFonts w:ascii="Book Antiqua" w:hAnsi="Book Antiqua"/>
        </w:rPr>
        <w:t xml:space="preserve"> </w:t>
      </w:r>
      <w:r w:rsidR="00792409" w:rsidRPr="008035E9">
        <w:rPr>
          <w:rFonts w:ascii="Book Antiqua" w:hAnsi="Book Antiqua"/>
        </w:rPr>
        <w:t>(</w:t>
      </w:r>
      <w:hyperlink r:id="rId34"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441D6C9A" w14:textId="77777777" w:rsidR="00EC0B2D" w:rsidRPr="00F453B1" w:rsidRDefault="00EC0B2D" w:rsidP="00EC0B2D">
      <w:pPr>
        <w:jc w:val="both"/>
        <w:rPr>
          <w:rFonts w:ascii="Book Antiqua" w:hAnsi="Book Antiqua" w:cs="Arial"/>
          <w:spacing w:val="5"/>
        </w:rPr>
      </w:pPr>
    </w:p>
    <w:p w14:paraId="37DC352D" w14:textId="055D4CE5" w:rsidR="00EC0B2D" w:rsidRPr="00F453B1" w:rsidRDefault="00EC0B2D" w:rsidP="00EC0B2D">
      <w:pPr>
        <w:jc w:val="both"/>
        <w:rPr>
          <w:rStyle w:val="Emphasis"/>
          <w:b/>
          <w:bCs/>
        </w:rPr>
      </w:pPr>
      <w:r w:rsidRPr="00F453B1">
        <w:rPr>
          <w:rFonts w:ascii="Book Antiqua" w:hAnsi="Book Antiqua" w:cs="Arial"/>
          <w:b/>
          <w:bCs/>
          <w:spacing w:val="5"/>
        </w:rPr>
        <w:t xml:space="preserve">17) </w:t>
      </w:r>
      <w:r w:rsidRPr="00F453B1">
        <w:rPr>
          <w:rStyle w:val="Emphasis"/>
          <w:rFonts w:ascii="Book Antiqua" w:hAnsi="Book Antiqua" w:cs="Arial"/>
          <w:b/>
          <w:bCs/>
          <w:spacing w:val="5"/>
          <w:highlight w:val="yellow"/>
          <w:u w:val="single"/>
        </w:rPr>
        <w:t>Unpopular Prophets</w:t>
      </w:r>
      <w:r w:rsidRPr="00F453B1">
        <w:rPr>
          <w:rStyle w:val="Emphasis"/>
          <w:rFonts w:ascii="Book Antiqua" w:hAnsi="Book Antiqua" w:cs="Arial"/>
          <w:b/>
          <w:bCs/>
          <w:spacing w:val="5"/>
          <w:u w:val="single"/>
        </w:rPr>
        <w:t xml:space="preserve"> </w:t>
      </w:r>
      <w:r w:rsidRPr="00F453B1">
        <w:rPr>
          <w:rStyle w:val="Emphasis"/>
          <w:rFonts w:ascii="Book Antiqua" w:hAnsi="Book Antiqua" w:cs="Arial"/>
          <w:b/>
          <w:bCs/>
          <w:spacing w:val="5"/>
          <w:highlight w:val="yellow"/>
          <w:u w:val="single"/>
        </w:rPr>
        <w:t>of our time:</w:t>
      </w:r>
      <w:r w:rsidRPr="00F453B1">
        <w:rPr>
          <w:rStyle w:val="Emphasis"/>
          <w:rFonts w:ascii="Book Antiqua" w:hAnsi="Book Antiqua" w:cs="Arial"/>
          <w:bCs/>
          <w:spacing w:val="5"/>
          <w:u w:val="single"/>
        </w:rPr>
        <w:t xml:space="preserve"> </w:t>
      </w:r>
      <w:r w:rsidRPr="00F453B1">
        <w:rPr>
          <w:rFonts w:ascii="Book Antiqua" w:hAnsi="Book Antiqua" w:cs="Arial"/>
          <w:spacing w:val="5"/>
        </w:rPr>
        <w:t xml:space="preserve">The 1964 movie </w:t>
      </w:r>
      <w:r w:rsidRPr="00F453B1">
        <w:rPr>
          <w:rStyle w:val="Emphasis"/>
          <w:rFonts w:ascii="Book Antiqua" w:hAnsi="Book Antiqua" w:cs="Arial"/>
          <w:spacing w:val="5"/>
        </w:rPr>
        <w:t>Black Like Me</w:t>
      </w:r>
      <w:r w:rsidRPr="00F453B1">
        <w:rPr>
          <w:rFonts w:ascii="Book Antiqua" w:hAnsi="Book Antiqua" w:cs="Arial"/>
          <w:spacing w:val="5"/>
        </w:rPr>
        <w:t xml:space="preserve">, based on  the 1961 book by the same title written by John Howard Griffin, documents Griffins’ experiences when he had his skin darkened to pose as a Negro and travelled for a month through the Deep South in the late 1950’s. John Howard Griffin was born in Dallas of a mother who was a concert pianist. As a youth he studied psychiatry in France. During World War II he was wounded while serving in the army and went blind as a result. In 1947 Griffin returned to Texas to study Braille and become a novelist. After ten years of blindness, he recovered his eyesight in a dramatic way and was able to see his wife and two children for the first time. Griffin then got a job with a Negro magazine. It was during this time that he undertook his </w:t>
      </w:r>
      <w:r w:rsidRPr="00F453B1">
        <w:rPr>
          <w:rStyle w:val="Emphasis"/>
          <w:rFonts w:ascii="Book Antiqua" w:hAnsi="Book Antiqua" w:cs="Arial"/>
          <w:spacing w:val="5"/>
        </w:rPr>
        <w:t>Black Like Me</w:t>
      </w:r>
      <w:r w:rsidRPr="00F453B1">
        <w:rPr>
          <w:rFonts w:ascii="Book Antiqua" w:hAnsi="Book Antiqua" w:cs="Arial"/>
          <w:spacing w:val="5"/>
        </w:rPr>
        <w:t xml:space="preserve"> adventure. Griffin went on to become a leader in the Civil Rights Movement, thus incurring a backlash of hatred from white racists, ranging from threatening mail and phone calls to being hung in effigy by his own townspeople. Griffin died in 1980. -- The opposition John Howard Griffin encountered in his prophetic work for civil rights finds a parallel in today’s readings. (</w:t>
      </w:r>
      <w:r w:rsidRPr="00F453B1">
        <w:rPr>
          <w:rStyle w:val="Emphasis"/>
          <w:rFonts w:ascii="Book Antiqua" w:hAnsi="Book Antiqua" w:cs="Arial"/>
          <w:bCs/>
          <w:spacing w:val="5"/>
        </w:rPr>
        <w:t>Jack McArdle in And That’s the Gospel Truth; quoted by Fr. Botelho).</w:t>
      </w:r>
      <w:r w:rsidR="00792409" w:rsidRPr="00792409">
        <w:rPr>
          <w:rFonts w:ascii="Book Antiqua" w:hAnsi="Book Antiqua"/>
        </w:rPr>
        <w:t xml:space="preserve"> </w:t>
      </w:r>
      <w:r w:rsidR="00792409" w:rsidRPr="008035E9">
        <w:rPr>
          <w:rFonts w:ascii="Book Antiqua" w:hAnsi="Book Antiqua"/>
        </w:rPr>
        <w:t>(</w:t>
      </w:r>
      <w:hyperlink r:id="rId35"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15F0C209" w14:textId="77777777" w:rsidR="00EC0B2D" w:rsidRPr="00F453B1" w:rsidRDefault="00EC0B2D" w:rsidP="00EC0B2D">
      <w:pPr>
        <w:jc w:val="both"/>
        <w:rPr>
          <w:rStyle w:val="Emphasis"/>
          <w:rFonts w:ascii="Book Antiqua" w:hAnsi="Book Antiqua" w:cs="Arial"/>
          <w:b/>
          <w:bCs/>
          <w:spacing w:val="5"/>
        </w:rPr>
      </w:pPr>
    </w:p>
    <w:p w14:paraId="5050A012" w14:textId="582C7EC8" w:rsidR="00EC0B2D" w:rsidRPr="00F453B1" w:rsidRDefault="00EC0B2D" w:rsidP="00EC0B2D">
      <w:pPr>
        <w:jc w:val="both"/>
        <w:rPr>
          <w:rStyle w:val="Emphasis"/>
          <w:rFonts w:ascii="Book Antiqua" w:hAnsi="Book Antiqua" w:cs="Arial"/>
          <w:i w:val="0"/>
          <w:iCs w:val="0"/>
          <w:spacing w:val="5"/>
        </w:rPr>
      </w:pPr>
      <w:r w:rsidRPr="00F453B1">
        <w:rPr>
          <w:rStyle w:val="Emphasis"/>
          <w:rFonts w:ascii="Book Antiqua" w:hAnsi="Book Antiqua" w:cs="Arial"/>
          <w:b/>
          <w:bCs/>
          <w:spacing w:val="5"/>
        </w:rPr>
        <w:t>18)</w:t>
      </w:r>
      <w:r w:rsidRPr="00F453B1">
        <w:rPr>
          <w:rStyle w:val="Emphasis"/>
          <w:rFonts w:ascii="Book Antiqua" w:hAnsi="Book Antiqua" w:cs="Arial"/>
          <w:spacing w:val="5"/>
        </w:rPr>
        <w:t xml:space="preserve"> </w:t>
      </w:r>
      <w:r w:rsidRPr="00F453B1">
        <w:rPr>
          <w:rStyle w:val="Emphasis"/>
          <w:rFonts w:ascii="Book Antiqua" w:hAnsi="Book Antiqua" w:cs="Arial"/>
          <w:spacing w:val="5"/>
          <w:highlight w:val="yellow"/>
          <w:u w:val="single"/>
        </w:rPr>
        <w:t xml:space="preserve">A </w:t>
      </w:r>
      <w:r w:rsidRPr="00F453B1">
        <w:rPr>
          <w:rFonts w:ascii="Book Antiqua" w:hAnsi="Book Antiqua" w:cs="Arial"/>
          <w:spacing w:val="5"/>
          <w:highlight w:val="yellow"/>
          <w:u w:val="single"/>
        </w:rPr>
        <w:t>Prophet living for ever:</w:t>
      </w:r>
      <w:r w:rsidRPr="00F453B1">
        <w:rPr>
          <w:rFonts w:ascii="Book Antiqua" w:hAnsi="Book Antiqua" w:cs="Arial"/>
          <w:spacing w:val="5"/>
        </w:rPr>
        <w:t xml:space="preserve"> In one of its issues, </w:t>
      </w:r>
      <w:r w:rsidRPr="00F453B1">
        <w:rPr>
          <w:rStyle w:val="Emphasis"/>
          <w:rFonts w:ascii="Book Antiqua" w:hAnsi="Book Antiqua" w:cs="Arial"/>
          <w:spacing w:val="5"/>
        </w:rPr>
        <w:t>Newsweek</w:t>
      </w:r>
      <w:r w:rsidRPr="00F453B1">
        <w:rPr>
          <w:rFonts w:ascii="Book Antiqua" w:hAnsi="Book Antiqua" w:cs="Arial"/>
          <w:spacing w:val="5"/>
        </w:rPr>
        <w:t xml:space="preserve"> addressed in depth the Women’s Liberation Movement. It observed that once the revolution was declared, the nation was flooded with books on the subject. Some books, like those written by Nancy </w:t>
      </w:r>
      <w:proofErr w:type="spellStart"/>
      <w:r w:rsidRPr="00F453B1">
        <w:rPr>
          <w:rFonts w:ascii="Book Antiqua" w:hAnsi="Book Antiqua" w:cs="Arial"/>
          <w:spacing w:val="5"/>
        </w:rPr>
        <w:t>Woloch</w:t>
      </w:r>
      <w:proofErr w:type="spellEnd"/>
      <w:r w:rsidRPr="00F453B1">
        <w:rPr>
          <w:rFonts w:ascii="Book Antiqua" w:hAnsi="Book Antiqua" w:cs="Arial"/>
          <w:spacing w:val="5"/>
        </w:rPr>
        <w:t xml:space="preserve"> and Phyllis Schlafly, were serious studies of the significance of the movement. Other books, like those authored by Betty Friedan and Gloria Steinem, were more strident and dogmatic. The latter illustrate what often happens in a movement – self-styled prophets emerge who presume to speak with full authority. And </w:t>
      </w:r>
      <w:proofErr w:type="gramStart"/>
      <w:r w:rsidRPr="00F453B1">
        <w:rPr>
          <w:rFonts w:ascii="Book Antiqua" w:hAnsi="Book Antiqua" w:cs="Arial"/>
          <w:spacing w:val="5"/>
        </w:rPr>
        <w:t>so</w:t>
      </w:r>
      <w:proofErr w:type="gramEnd"/>
      <w:r w:rsidRPr="00F453B1">
        <w:rPr>
          <w:rFonts w:ascii="Book Antiqua" w:hAnsi="Book Antiqua" w:cs="Arial"/>
          <w:spacing w:val="5"/>
        </w:rPr>
        <w:t xml:space="preserve"> we have had such figures as Hugh Hefner as the spokesman for the Playboy Philosophy, guru Timothy Leary for the LSD cult, and the militant Malcolm X for the Black Power movement. History shows that many of these movements die out and that their </w:t>
      </w:r>
      <w:r w:rsidRPr="00F453B1">
        <w:rPr>
          <w:rFonts w:ascii="Book Antiqua" w:hAnsi="Book Antiqua" w:cs="Arial"/>
          <w:spacing w:val="5"/>
        </w:rPr>
        <w:lastRenderedPageBreak/>
        <w:t>prophets fade away. -- But there is one movement that endures, one prophet who lives forever. The movement is Christianity, and the prophet is Jesus Christ. (</w:t>
      </w:r>
      <w:r w:rsidRPr="00F453B1">
        <w:rPr>
          <w:rStyle w:val="Emphasis"/>
          <w:rFonts w:ascii="Book Antiqua" w:hAnsi="Book Antiqua" w:cs="Arial"/>
          <w:bCs/>
          <w:spacing w:val="5"/>
        </w:rPr>
        <w:t xml:space="preserve">Albert </w:t>
      </w:r>
      <w:proofErr w:type="spellStart"/>
      <w:r w:rsidRPr="00F453B1">
        <w:rPr>
          <w:rStyle w:val="Emphasis"/>
          <w:rFonts w:ascii="Book Antiqua" w:hAnsi="Book Antiqua" w:cs="Arial"/>
          <w:bCs/>
          <w:spacing w:val="5"/>
        </w:rPr>
        <w:t>Cylwicki</w:t>
      </w:r>
      <w:proofErr w:type="spellEnd"/>
      <w:r w:rsidRPr="00F453B1">
        <w:rPr>
          <w:rStyle w:val="Emphasis"/>
          <w:rFonts w:ascii="Book Antiqua" w:hAnsi="Book Antiqua" w:cs="Arial"/>
          <w:bCs/>
          <w:spacing w:val="5"/>
        </w:rPr>
        <w:t xml:space="preserve"> in His Word Resounds; quoted by Fr. Botelho). </w:t>
      </w:r>
      <w:r w:rsidR="00792409" w:rsidRPr="008035E9">
        <w:rPr>
          <w:rFonts w:ascii="Book Antiqua" w:hAnsi="Book Antiqua"/>
        </w:rPr>
        <w:t>(</w:t>
      </w:r>
      <w:hyperlink r:id="rId36"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4019B359" w14:textId="33898398" w:rsidR="00EC0B2D" w:rsidRPr="00F453B1" w:rsidRDefault="00EC0B2D" w:rsidP="00EC0B2D">
      <w:pPr>
        <w:spacing w:before="100" w:beforeAutospacing="1" w:after="100" w:afterAutospacing="1"/>
        <w:jc w:val="both"/>
        <w:rPr>
          <w:rFonts w:ascii="Book Antiqua" w:hAnsi="Book Antiqua"/>
          <w:b/>
        </w:rPr>
      </w:pPr>
      <w:r w:rsidRPr="00F453B1">
        <w:rPr>
          <w:b/>
          <w:bCs/>
        </w:rPr>
        <w:t xml:space="preserve">19) </w:t>
      </w:r>
      <w:r w:rsidRPr="00F453B1">
        <w:rPr>
          <w:rFonts w:ascii="Book Antiqua" w:hAnsi="Book Antiqua"/>
          <w:b/>
          <w:bCs/>
          <w:highlight w:val="yellow"/>
          <w:u w:val="single"/>
        </w:rPr>
        <w:t>“Stirring-the-oatmeal.”</w:t>
      </w:r>
      <w:r w:rsidRPr="00F453B1">
        <w:rPr>
          <w:rFonts w:ascii="Book Antiqua" w:hAnsi="Book Antiqua"/>
        </w:rPr>
        <w:t xml:space="preserve"> Therapist and author Robert A. Johnson (</w:t>
      </w:r>
      <w:r w:rsidRPr="00F453B1">
        <w:rPr>
          <w:rFonts w:ascii="Book Antiqua" w:hAnsi="Book Antiqua"/>
          <w:i/>
          <w:iCs/>
        </w:rPr>
        <w:t>We: Understanding the Psychology of Romantic Love</w:t>
      </w:r>
      <w:r w:rsidRPr="00F453B1">
        <w:rPr>
          <w:rFonts w:ascii="Book Antiqua" w:hAnsi="Book Antiqua"/>
        </w:rPr>
        <w:t xml:space="preserve">, Harper Collins Pub. Inc., New York: 1983) once described the ineffable experience of love as “stirring-the-oatmeal.” “Stirring-the-oatmeal” is authentic love in that it is a humble act, not exciting or thrilling. It represents a down-to-earth willingness to share the ordinary things, to find meaning in simple tasks like earning a living, living within a budget, putting out the garbage, feeding the baby in the middle of the night. To “stir the oatmeal” means to find relatedness, </w:t>
      </w:r>
      <w:proofErr w:type="gramStart"/>
      <w:r w:rsidRPr="00F453B1">
        <w:rPr>
          <w:rFonts w:ascii="Book Antiqua" w:hAnsi="Book Antiqua"/>
        </w:rPr>
        <w:t>value</w:t>
      </w:r>
      <w:proofErr w:type="gramEnd"/>
      <w:r w:rsidRPr="00F453B1">
        <w:rPr>
          <w:rFonts w:ascii="Book Antiqua" w:hAnsi="Book Antiqua"/>
        </w:rPr>
        <w:t xml:space="preserve"> and beauty in the routine expressions of loving and giving. Stirring-the-oatmeal avoids the dramatic and the ostentatious in favor of the ordinary and even the banal. Like the rice hulling of the Zen monks, the spinning wheel of Gandhi and the tent making of Paul, stirring-the-oatmeal means giving love practical expression by affording those we love a tangible experience of our sincerity. -- Although Paul’s portrait of love, as enunciated in today’s second reading, is so beautifully poetic as to cause our thoughts to soar high with idealism, his challenge is nonetheless as real and palpable as the oatmeal on the stove. (Sanchez Files). </w:t>
      </w:r>
      <w:r w:rsidR="00792409" w:rsidRPr="008035E9">
        <w:rPr>
          <w:rFonts w:ascii="Book Antiqua" w:hAnsi="Book Antiqua"/>
        </w:rPr>
        <w:t>(</w:t>
      </w:r>
      <w:hyperlink r:id="rId37"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35022AE2" w14:textId="4384C7D8" w:rsidR="00EC0B2D" w:rsidRPr="00F453B1" w:rsidRDefault="00EC0B2D" w:rsidP="00EC0B2D">
      <w:pPr>
        <w:shd w:val="clear" w:color="auto" w:fill="F8F8F8"/>
        <w:jc w:val="both"/>
        <w:textAlignment w:val="baseline"/>
        <w:rPr>
          <w:rFonts w:ascii="Book Antiqua" w:hAnsi="Book Antiqua" w:cs="Open Sans"/>
        </w:rPr>
      </w:pPr>
      <w:r w:rsidRPr="00F453B1">
        <w:rPr>
          <w:rFonts w:ascii="Book Antiqua" w:hAnsi="Book Antiqua"/>
          <w:b/>
        </w:rPr>
        <w:t xml:space="preserve">20) </w:t>
      </w:r>
      <w:r w:rsidRPr="00F453B1">
        <w:rPr>
          <w:rFonts w:ascii="Book Antiqua" w:hAnsi="Book Antiqua" w:cs="Open Sans"/>
          <w:b/>
          <w:bCs/>
          <w:highlight w:val="yellow"/>
          <w:u w:val="single"/>
          <w:bdr w:val="none" w:sz="0" w:space="0" w:color="auto" w:frame="1"/>
        </w:rPr>
        <w:t>Love Does Not Brood Over Injuries:</w:t>
      </w:r>
      <w:r w:rsidRPr="00F453B1">
        <w:rPr>
          <w:rFonts w:ascii="Book Antiqua" w:hAnsi="Book Antiqua" w:cs="Open Sans"/>
          <w:b/>
          <w:bCs/>
          <w:u w:val="single"/>
          <w:bdr w:val="none" w:sz="0" w:space="0" w:color="auto" w:frame="1"/>
        </w:rPr>
        <w:t xml:space="preserve"> </w:t>
      </w:r>
      <w:r w:rsidRPr="00F453B1">
        <w:rPr>
          <w:rFonts w:ascii="Book Antiqua" w:hAnsi="Book Antiqua" w:cs="Open Sans"/>
          <w:u w:val="single"/>
        </w:rPr>
        <w:t>The</w:t>
      </w:r>
      <w:r w:rsidRPr="00F453B1">
        <w:rPr>
          <w:rFonts w:ascii="Book Antiqua" w:hAnsi="Book Antiqua" w:cs="Open Sans"/>
        </w:rPr>
        <w:t xml:space="preserve"> Sisters of Mercy are one of the best-known orders of women religious in English-speaking countries. They were founded in Ireland in 1831 by Catherine McAuley. She was a well-to-do young lay woman who had already established in Dublin a “House of Mercy” where she taught poor girls and gave shelter to homeless women. Her new religious order soon became noted for its zeal in carrying on these types of social charity. It spread across Ireland and soon by invitation into other lands, especially where impoverished Irish people had emigrated. For Mother Catherine “mercy” meant “love in the face of misery,” and the world was full of the poor who needed love. Mother McAuley was skilled at training her sisters for their special calling – demanding, but gentle. Every now and again she left her central house on Baggot Street, Dublin, to visit her novices and postulants who were at the Mercy convent in </w:t>
      </w:r>
      <w:proofErr w:type="spellStart"/>
      <w:r w:rsidRPr="00F453B1">
        <w:rPr>
          <w:rFonts w:ascii="Book Antiqua" w:hAnsi="Book Antiqua" w:cs="Open Sans"/>
        </w:rPr>
        <w:t>Carlow</w:t>
      </w:r>
      <w:proofErr w:type="spellEnd"/>
      <w:r w:rsidRPr="00F453B1">
        <w:rPr>
          <w:rFonts w:ascii="Book Antiqua" w:hAnsi="Book Antiqua" w:cs="Open Sans"/>
        </w:rPr>
        <w:t xml:space="preserve">. The “learners” shared the </w:t>
      </w:r>
      <w:proofErr w:type="spellStart"/>
      <w:r w:rsidRPr="00F453B1">
        <w:rPr>
          <w:rFonts w:ascii="Book Antiqua" w:hAnsi="Book Antiqua" w:cs="Open Sans"/>
        </w:rPr>
        <w:t>Carlow</w:t>
      </w:r>
      <w:proofErr w:type="spellEnd"/>
      <w:r w:rsidRPr="00F453B1">
        <w:rPr>
          <w:rFonts w:ascii="Book Antiqua" w:hAnsi="Book Antiqua" w:cs="Open Sans"/>
        </w:rPr>
        <w:t xml:space="preserve"> nuns’ high regard for the founders with one exception.  This one candidate is the subject of our story. The historian of the Mercy sisterhood tells us “Reverend Mother McAuley was liked by all except one postulant in whose stocking she had observed a hole on a previous visit.” Who was the postulant? No name is given. Did she persevere as a candidate? No statement on that either. But the facts stand. The young woman was not only embarrassed that Reverend Mother had noticed a hole in her stocking; she was angry with her for having pointed it out! -- Robert Burns once wrote “Oh God, give us  some power  to see ourselves as others see us”. We resent criticism because </w:t>
      </w:r>
      <w:r w:rsidRPr="00F453B1">
        <w:rPr>
          <w:rFonts w:ascii="Book Antiqua" w:hAnsi="Book Antiqua" w:cs="Open Sans"/>
        </w:rPr>
        <w:lastRenderedPageBreak/>
        <w:t xml:space="preserve">we do not like to admit our shortcomings. But criticism can be one of the highest acts of love. So,  we must not brood over it as a supposed injury, but welcome it as a gracious gift. After </w:t>
      </w:r>
      <w:proofErr w:type="gramStart"/>
      <w:r w:rsidRPr="00F453B1">
        <w:rPr>
          <w:rFonts w:ascii="Book Antiqua" w:hAnsi="Book Antiqua" w:cs="Open Sans"/>
        </w:rPr>
        <w:t>all</w:t>
      </w:r>
      <w:proofErr w:type="gramEnd"/>
      <w:r w:rsidRPr="00F453B1">
        <w:rPr>
          <w:rFonts w:ascii="Book Antiqua" w:hAnsi="Book Antiqua" w:cs="Open Sans"/>
        </w:rPr>
        <w:t xml:space="preserve"> unless we know we have a hole in our stocking, how can we mend it? (See 1 Cor., today’s second reading. ( Father Robert F. McNamara).</w:t>
      </w:r>
      <w:r w:rsidR="00792409">
        <w:rPr>
          <w:rFonts w:ascii="Book Antiqua" w:hAnsi="Book Antiqua" w:cs="Open Sans"/>
        </w:rPr>
        <w:t xml:space="preserve"> </w:t>
      </w:r>
      <w:r w:rsidR="00792409" w:rsidRPr="008035E9">
        <w:rPr>
          <w:rFonts w:ascii="Book Antiqua" w:hAnsi="Book Antiqua"/>
        </w:rPr>
        <w:t>(</w:t>
      </w:r>
      <w:hyperlink r:id="rId38"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p>
    <w:p w14:paraId="2F33F9DE" w14:textId="77777777" w:rsidR="00EC0B2D" w:rsidRPr="00F453B1" w:rsidRDefault="00EC0B2D" w:rsidP="00EC0B2D">
      <w:pPr>
        <w:shd w:val="clear" w:color="auto" w:fill="F8F8F8"/>
        <w:jc w:val="both"/>
        <w:textAlignment w:val="baseline"/>
        <w:rPr>
          <w:rFonts w:ascii="Book Antiqua" w:hAnsi="Book Antiqua" w:cs="Open Sans"/>
        </w:rPr>
      </w:pPr>
    </w:p>
    <w:p w14:paraId="78058459" w14:textId="1C70CB70" w:rsidR="00EC0B2D" w:rsidRPr="00D134FF" w:rsidRDefault="00EC0B2D" w:rsidP="00EC0B2D">
      <w:pPr>
        <w:spacing w:after="360"/>
        <w:jc w:val="both"/>
        <w:textAlignment w:val="baseline"/>
        <w:rPr>
          <w:rFonts w:ascii="Book Antiqua" w:hAnsi="Book Antiqua" w:cs="Noto Serif"/>
          <w:color w:val="333333"/>
        </w:rPr>
      </w:pPr>
      <w:r w:rsidRPr="00F453B1">
        <w:rPr>
          <w:rFonts w:ascii="Book Antiqua" w:hAnsi="Book Antiqua" w:cs="Open Sans"/>
          <w:b/>
          <w:bCs/>
          <w:highlight w:val="yellow"/>
        </w:rPr>
        <w:t xml:space="preserve">21) </w:t>
      </w:r>
      <w:r w:rsidRPr="00F453B1">
        <w:rPr>
          <w:rFonts w:ascii="Book Antiqua" w:hAnsi="Book Antiqua" w:cs="Open Sans"/>
          <w:b/>
          <w:bCs/>
          <w:highlight w:val="yellow"/>
          <w:u w:val="single"/>
        </w:rPr>
        <w:t>Rejected imposter</w:t>
      </w:r>
      <w:r w:rsidRPr="00F453B1">
        <w:rPr>
          <w:rFonts w:ascii="Book Antiqua" w:hAnsi="Book Antiqua" w:cs="Open Sans"/>
          <w:b/>
          <w:bCs/>
          <w:highlight w:val="yellow"/>
        </w:rPr>
        <w:t>:</w:t>
      </w:r>
      <w:r w:rsidRPr="00F453B1">
        <w:rPr>
          <w:rFonts w:ascii="Book Antiqua" w:hAnsi="Book Antiqua" w:cs="Open Sans"/>
        </w:rPr>
        <w:t xml:space="preserve"> </w:t>
      </w:r>
      <w:r w:rsidRPr="00F453B1">
        <w:rPr>
          <w:rFonts w:ascii="Book Antiqua" w:hAnsi="Book Antiqua" w:cs="Noto Serif"/>
        </w:rPr>
        <w:t xml:space="preserve">A priest said in his homily that he made a trip to the Holy Land, particularly Jerusalem in 1985. Among the spots he visited was the tomb of King David, a highly revered monument for all Jews. The lady tourist guide kindly showed them around David’s shrine and explained the great significance of the hallowed ground. As the tour was about to end, this priest asked: “What about Jesus Christ? How do you regard Him?” The lady looked at him sharply, her face stiffening. With her serene composure ruffled, she said angrily, “Jesus Christ was an impostor, an ordinary person; he doesn’t mean anything to us.” Sensing that he had touched a raw nerve, he politely thanked the lady and hurriedly left the Jewish shrine. So even up to now, the Jewish people are still waiting for the Messiah to </w:t>
      </w:r>
      <w:r w:rsidRPr="00D134FF">
        <w:rPr>
          <w:rFonts w:ascii="Book Antiqua" w:hAnsi="Book Antiqua" w:cs="Noto Serif"/>
          <w:color w:val="333333"/>
        </w:rPr>
        <w:t>come.</w:t>
      </w:r>
      <w:r>
        <w:rPr>
          <w:rFonts w:ascii="Book Antiqua" w:hAnsi="Book Antiqua" w:cs="Noto Serif"/>
          <w:color w:val="333333"/>
        </w:rPr>
        <w:t xml:space="preserve"> </w:t>
      </w:r>
      <w:r w:rsidR="00792409" w:rsidRPr="008035E9">
        <w:rPr>
          <w:rFonts w:ascii="Book Antiqua" w:hAnsi="Book Antiqua"/>
        </w:rPr>
        <w:t>(</w:t>
      </w:r>
      <w:hyperlink r:id="rId39" w:history="1">
        <w:r w:rsidR="00792409" w:rsidRPr="008035E9">
          <w:rPr>
            <w:rStyle w:val="Hyperlink"/>
            <w:rFonts w:ascii="Book Antiqua" w:hAnsi="Book Antiqua"/>
            <w:i/>
            <w:color w:val="auto"/>
          </w:rPr>
          <w:t>http://frtonyshomilies.com/</w:t>
        </w:r>
      </w:hyperlink>
      <w:r w:rsidR="00792409" w:rsidRPr="008035E9">
        <w:rPr>
          <w:rFonts w:ascii="Book Antiqua" w:hAnsi="Book Antiqua"/>
          <w:i/>
        </w:rPr>
        <w:t xml:space="preserve">) L/22 </w:t>
      </w:r>
      <w:r w:rsidR="00792409" w:rsidRPr="008035E9">
        <w:rPr>
          <w:rStyle w:val="Strong"/>
          <w:rFonts w:ascii="Book Antiqua" w:hAnsi="Book Antiqua" w:cs="Arial"/>
        </w:rPr>
        <w:t xml:space="preserve"> </w:t>
      </w:r>
      <w:r w:rsidR="00792409">
        <w:rPr>
          <w:rStyle w:val="Strong"/>
          <w:rFonts w:ascii="Book Antiqua" w:hAnsi="Book Antiqua" w:cs="Arial"/>
        </w:rPr>
        <w:t xml:space="preserve"> </w:t>
      </w:r>
      <w:r w:rsidRPr="00F453B1">
        <w:rPr>
          <w:rFonts w:ascii="Book Antiqua" w:hAnsi="Book Antiqua" w:cs="Noto Serif"/>
          <w:color w:val="FF0000"/>
        </w:rPr>
        <w:t>L/2022</w:t>
      </w:r>
    </w:p>
    <w:p w14:paraId="06B34E36" w14:textId="568D36B9" w:rsidR="00EC0B2D" w:rsidRPr="00F453B1" w:rsidRDefault="00610853" w:rsidP="00EC0B2D">
      <w:pPr>
        <w:shd w:val="clear" w:color="auto" w:fill="FFFFFF"/>
        <w:spacing w:after="225"/>
        <w:rPr>
          <w:rFonts w:ascii="Book Antiqua" w:hAnsi="Book Antiqua"/>
          <w:color w:val="0000FF"/>
          <w:sz w:val="22"/>
          <w:szCs w:val="22"/>
        </w:rPr>
      </w:pPr>
      <w:r w:rsidRPr="00EC0B2D">
        <w:rPr>
          <w:rFonts w:ascii="Book Antiqua" w:hAnsi="Book Antiqua"/>
          <w:noProof/>
          <w:color w:val="000000"/>
          <w:sz w:val="22"/>
          <w:szCs w:val="22"/>
        </w:rPr>
        <w:drawing>
          <wp:inline distT="0" distB="0" distL="0" distR="0" wp14:anchorId="4107AA01" wp14:editId="43E22AB5">
            <wp:extent cx="228600" cy="276225"/>
            <wp:effectExtent l="0" t="0" r="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8600" cy="276225"/>
                    </a:xfrm>
                    <a:prstGeom prst="rect">
                      <a:avLst/>
                    </a:prstGeom>
                    <a:noFill/>
                    <a:ln>
                      <a:noFill/>
                    </a:ln>
                  </pic:spPr>
                </pic:pic>
              </a:graphicData>
            </a:graphic>
          </wp:inline>
        </w:drawing>
      </w:r>
      <w:r w:rsidR="00EC0B2D" w:rsidRPr="00F453B1">
        <w:rPr>
          <w:rFonts w:ascii="Book Antiqua" w:hAnsi="Book Antiqua"/>
          <w:b/>
          <w:color w:val="0000FF"/>
          <w:sz w:val="22"/>
          <w:szCs w:val="22"/>
          <w:highlight w:val="yellow"/>
        </w:rPr>
        <w:t xml:space="preserve"> “Scriptural Homilies”</w:t>
      </w:r>
      <w:r w:rsidR="00EC0B2D" w:rsidRPr="00F453B1">
        <w:rPr>
          <w:rFonts w:ascii="Book Antiqua" w:hAnsi="Book Antiqua"/>
          <w:color w:val="0000FF"/>
          <w:sz w:val="22"/>
          <w:szCs w:val="22"/>
          <w:highlight w:val="yellow"/>
        </w:rPr>
        <w:t xml:space="preserve"> </w:t>
      </w:r>
      <w:r w:rsidR="00EC0B2D" w:rsidRPr="00F453B1">
        <w:rPr>
          <w:rFonts w:ascii="Arial Black" w:hAnsi="Arial Black"/>
          <w:b/>
          <w:color w:val="FF00FF"/>
          <w:sz w:val="22"/>
          <w:szCs w:val="22"/>
          <w:highlight w:val="yellow"/>
        </w:rPr>
        <w:t>Cycle C</w:t>
      </w:r>
      <w:r w:rsidR="00EC0B2D" w:rsidRPr="00F453B1">
        <w:rPr>
          <w:rFonts w:ascii="Book Antiqua" w:hAnsi="Book Antiqua"/>
          <w:b/>
          <w:color w:val="0000FF"/>
          <w:sz w:val="22"/>
          <w:szCs w:val="22"/>
          <w:highlight w:val="yellow"/>
        </w:rPr>
        <w:t xml:space="preserve"> </w:t>
      </w:r>
      <w:r w:rsidR="00EC0B2D" w:rsidRPr="00F453B1">
        <w:rPr>
          <w:rFonts w:ascii="Arial Black" w:hAnsi="Arial Black"/>
          <w:color w:val="FF00FF"/>
          <w:sz w:val="22"/>
          <w:szCs w:val="22"/>
        </w:rPr>
        <w:t>(</w:t>
      </w:r>
      <w:r w:rsidR="00EC0B2D" w:rsidRPr="00F453B1">
        <w:rPr>
          <w:rFonts w:ascii="Arial Black" w:hAnsi="Arial Black"/>
          <w:b/>
          <w:color w:val="FF00FF"/>
          <w:sz w:val="22"/>
          <w:szCs w:val="22"/>
        </w:rPr>
        <w:t>No. 13)</w:t>
      </w:r>
      <w:r w:rsidR="00EC0B2D" w:rsidRPr="00F453B1">
        <w:rPr>
          <w:rFonts w:ascii="Book Antiqua" w:hAnsi="Book Antiqua"/>
          <w:color w:val="0000FF"/>
          <w:sz w:val="22"/>
          <w:szCs w:val="22"/>
        </w:rPr>
        <w:t xml:space="preserve"> </w:t>
      </w:r>
      <w:r w:rsidR="00EC0B2D" w:rsidRPr="00F453B1">
        <w:rPr>
          <w:rFonts w:ascii="Book Antiqua" w:hAnsi="Book Antiqua"/>
          <w:color w:val="0000FF"/>
          <w:sz w:val="22"/>
          <w:szCs w:val="22"/>
          <w:highlight w:val="yellow"/>
        </w:rPr>
        <w:t xml:space="preserve">by </w:t>
      </w:r>
      <w:r w:rsidR="00EC0B2D" w:rsidRPr="00F453B1">
        <w:rPr>
          <w:rFonts w:ascii="Book Antiqua" w:hAnsi="Book Antiqua"/>
          <w:b/>
          <w:color w:val="0000FF"/>
          <w:sz w:val="22"/>
          <w:szCs w:val="22"/>
          <w:highlight w:val="yellow"/>
        </w:rPr>
        <w:t xml:space="preserve">Fr. </w:t>
      </w:r>
      <w:r w:rsidR="00EC0B2D" w:rsidRPr="00F453B1">
        <w:rPr>
          <w:rStyle w:val="grame"/>
          <w:rFonts w:ascii="Book Antiqua" w:hAnsi="Book Antiqua"/>
          <w:b/>
          <w:sz w:val="22"/>
          <w:szCs w:val="22"/>
          <w:highlight w:val="yellow"/>
        </w:rPr>
        <w:t>Tony:</w:t>
      </w:r>
      <w:r w:rsidR="00EC0B2D" w:rsidRPr="00F453B1">
        <w:rPr>
          <w:rFonts w:ascii="Book Antiqua" w:hAnsi="Book Antiqua"/>
          <w:b/>
          <w:color w:val="0000FF"/>
          <w:sz w:val="22"/>
          <w:szCs w:val="22"/>
          <w:highlight w:val="yellow"/>
        </w:rPr>
        <w:t xml:space="preserve"> </w:t>
      </w:r>
      <w:hyperlink r:id="rId41" w:history="1">
        <w:r w:rsidR="00EC0B2D" w:rsidRPr="00F453B1">
          <w:rPr>
            <w:rStyle w:val="Hyperlink"/>
            <w:rFonts w:ascii="Book Antiqua" w:hAnsi="Book Antiqua"/>
            <w:b/>
            <w:sz w:val="22"/>
            <w:szCs w:val="22"/>
            <w:highlight w:val="yellow"/>
          </w:rPr>
          <w:t>akadavil@gmail.com</w:t>
        </w:r>
      </w:hyperlink>
    </w:p>
    <w:p w14:paraId="27CC151B" w14:textId="77777777" w:rsidR="00EC0B2D" w:rsidRPr="00F453B1" w:rsidRDefault="00EC0B2D" w:rsidP="00EC0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sz w:val="22"/>
          <w:szCs w:val="22"/>
        </w:rPr>
      </w:pPr>
      <w:bookmarkStart w:id="0" w:name="_Hlk85824478"/>
      <w:r w:rsidRPr="00F453B1">
        <w:rPr>
          <w:rFonts w:ascii="Book Antiqua" w:hAnsi="Book Antiqua"/>
          <w:b/>
          <w:sz w:val="22"/>
          <w:szCs w:val="22"/>
          <w:highlight w:val="green"/>
          <w:u w:val="single"/>
          <w:lang w:val="en-AU"/>
        </w:rPr>
        <w:t>Visit my website</w:t>
      </w:r>
      <w:r w:rsidRPr="00F453B1">
        <w:rPr>
          <w:rFonts w:ascii="Book Antiqua" w:hAnsi="Book Antiqua"/>
          <w:b/>
          <w:sz w:val="22"/>
          <w:szCs w:val="22"/>
          <w:highlight w:val="yellow"/>
          <w:lang w:val="en-AU"/>
        </w:rPr>
        <w:t xml:space="preserve"> by clicking on </w:t>
      </w:r>
      <w:hyperlink r:id="rId42" w:history="1">
        <w:r w:rsidRPr="00F453B1">
          <w:rPr>
            <w:rStyle w:val="Hyperlink"/>
            <w:rFonts w:ascii="Book Antiqua" w:hAnsi="Book Antiqua"/>
            <w:color w:val="FF0000"/>
            <w:sz w:val="22"/>
            <w:szCs w:val="22"/>
            <w:highlight w:val="yellow"/>
            <w:lang w:val="en-AU"/>
          </w:rPr>
          <w:t>http://frtonyshomilies.com/</w:t>
        </w:r>
      </w:hyperlink>
      <w:r w:rsidRPr="00F453B1">
        <w:rPr>
          <w:rFonts w:ascii="Book Antiqua" w:hAnsi="Book Antiqua"/>
          <w:b/>
          <w:sz w:val="22"/>
          <w:szCs w:val="22"/>
          <w:highlight w:val="yellow"/>
          <w:u w:val="single"/>
          <w:lang w:val="en-AU"/>
        </w:rPr>
        <w:t xml:space="preserve"> </w:t>
      </w:r>
      <w:r w:rsidRPr="00F453B1">
        <w:rPr>
          <w:rFonts w:ascii="Book Antiqua" w:hAnsi="Book Antiqua"/>
          <w:b/>
          <w:sz w:val="22"/>
          <w:szCs w:val="22"/>
          <w:u w:val="single"/>
          <w:lang w:val="en-AU"/>
        </w:rPr>
        <w:t>for</w:t>
      </w:r>
      <w:r w:rsidRPr="00F453B1">
        <w:rPr>
          <w:rFonts w:ascii="Book Antiqua" w:hAnsi="Book Antiqua"/>
          <w:sz w:val="22"/>
          <w:szCs w:val="22"/>
          <w:lang w:val="en-AU"/>
        </w:rPr>
        <w:t xml:space="preserve"> missed or previous Cycle C homilies</w:t>
      </w:r>
      <w:r w:rsidRPr="00F453B1">
        <w:rPr>
          <w:rFonts w:ascii="Book Antiqua" w:hAnsi="Book Antiqua"/>
          <w:b/>
          <w:sz w:val="22"/>
          <w:szCs w:val="22"/>
          <w:lang w:val="en-AU"/>
        </w:rPr>
        <w:t xml:space="preserve">, 141 </w:t>
      </w:r>
      <w:r w:rsidRPr="00F453B1">
        <w:rPr>
          <w:rFonts w:ascii="Book Antiqua" w:hAnsi="Book Antiqua"/>
          <w:b/>
          <w:i/>
          <w:sz w:val="22"/>
          <w:szCs w:val="22"/>
          <w:lang w:val="en-AU"/>
        </w:rPr>
        <w:t>Year of Faith</w:t>
      </w:r>
      <w:r w:rsidRPr="00F453B1">
        <w:rPr>
          <w:rFonts w:ascii="Book Antiqua" w:hAnsi="Book Antiqua"/>
          <w:sz w:val="22"/>
          <w:szCs w:val="22"/>
          <w:lang w:val="en-AU"/>
        </w:rPr>
        <w:t xml:space="preserve"> “</w:t>
      </w:r>
      <w:r w:rsidRPr="00F453B1">
        <w:rPr>
          <w:rFonts w:ascii="Book Antiqua" w:hAnsi="Book Antiqua"/>
          <w:sz w:val="22"/>
          <w:szCs w:val="22"/>
          <w:u w:val="single"/>
          <w:lang w:val="en-AU"/>
        </w:rPr>
        <w:t>Adult Faith Formation Lessons</w:t>
      </w:r>
      <w:r w:rsidRPr="00F453B1">
        <w:rPr>
          <w:rFonts w:ascii="Book Antiqua" w:hAnsi="Book Antiqua"/>
          <w:sz w:val="22"/>
          <w:szCs w:val="22"/>
          <w:lang w:val="en-AU"/>
        </w:rPr>
        <w:t>” (</w:t>
      </w:r>
      <w:r w:rsidRPr="00F453B1">
        <w:rPr>
          <w:rFonts w:ascii="Book Antiqua" w:hAnsi="Book Antiqua"/>
          <w:sz w:val="22"/>
          <w:szCs w:val="22"/>
          <w:highlight w:val="yellow"/>
          <w:lang w:val="en-AU"/>
        </w:rPr>
        <w:t>useful for RCIA classes too</w:t>
      </w:r>
      <w:r w:rsidRPr="00F453B1">
        <w:rPr>
          <w:rFonts w:ascii="Book Antiqua" w:hAnsi="Book Antiqua"/>
          <w:sz w:val="22"/>
          <w:szCs w:val="22"/>
          <w:lang w:val="en-AU"/>
        </w:rPr>
        <w:t>) &amp; 197 “</w:t>
      </w:r>
      <w:r w:rsidRPr="00F453B1">
        <w:rPr>
          <w:rFonts w:ascii="Book Antiqua" w:hAnsi="Book Antiqua"/>
          <w:b/>
          <w:i/>
          <w:sz w:val="22"/>
          <w:szCs w:val="22"/>
          <w:u w:val="single"/>
          <w:lang w:val="en-AU"/>
        </w:rPr>
        <w:t>Question of the Week</w:t>
      </w:r>
      <w:r w:rsidRPr="00F453B1">
        <w:rPr>
          <w:rFonts w:ascii="Book Antiqua" w:hAnsi="Book Antiqua"/>
          <w:sz w:val="22"/>
          <w:szCs w:val="22"/>
          <w:lang w:val="en-AU"/>
        </w:rPr>
        <w:t xml:space="preserve">.” </w:t>
      </w:r>
      <w:r w:rsidRPr="00F453B1">
        <w:rPr>
          <w:rFonts w:ascii="Book Antiqua" w:hAnsi="Book Antiqua"/>
          <w:sz w:val="22"/>
          <w:szCs w:val="22"/>
          <w:highlight w:val="cyan"/>
          <w:u w:val="single"/>
        </w:rPr>
        <w:t>Contact me only at</w:t>
      </w:r>
      <w:r w:rsidRPr="00F453B1">
        <w:rPr>
          <w:rFonts w:ascii="Book Antiqua" w:hAnsi="Book Antiqua"/>
          <w:sz w:val="22"/>
          <w:szCs w:val="22"/>
        </w:rPr>
        <w:t xml:space="preserve"> </w:t>
      </w:r>
      <w:hyperlink r:id="rId43" w:history="1">
        <w:r w:rsidRPr="00F453B1">
          <w:rPr>
            <w:rStyle w:val="Hyperlink"/>
            <w:rFonts w:ascii="Book Antiqua" w:hAnsi="Book Antiqua"/>
            <w:sz w:val="22"/>
            <w:szCs w:val="22"/>
          </w:rPr>
          <w:t>akadavil@gmail.com</w:t>
        </w:r>
      </w:hyperlink>
      <w:r w:rsidRPr="00F453B1">
        <w:rPr>
          <w:rFonts w:ascii="Book Antiqua" w:hAnsi="Book Antiqua"/>
          <w:sz w:val="22"/>
          <w:szCs w:val="22"/>
          <w:u w:val="single"/>
        </w:rPr>
        <w:t>.</w:t>
      </w:r>
      <w:r w:rsidRPr="00F453B1">
        <w:rPr>
          <w:rFonts w:ascii="Book Antiqua" w:hAnsi="Book Antiqua"/>
          <w:sz w:val="22"/>
          <w:szCs w:val="22"/>
        </w:rPr>
        <w:t xml:space="preserve"> </w:t>
      </w:r>
      <w:r w:rsidRPr="00F453B1">
        <w:rPr>
          <w:rFonts w:ascii="Book Antiqua" w:hAnsi="Book Antiqua"/>
          <w:sz w:val="22"/>
          <w:szCs w:val="22"/>
          <w:highlight w:val="green"/>
        </w:rPr>
        <w:t>Visit</w:t>
      </w:r>
      <w:r w:rsidRPr="00F453B1">
        <w:rPr>
          <w:rFonts w:ascii="Book Antiqua" w:hAnsi="Book Antiqua"/>
          <w:sz w:val="22"/>
          <w:szCs w:val="22"/>
        </w:rPr>
        <w:t xml:space="preserve"> </w:t>
      </w:r>
      <w:r w:rsidRPr="00F453B1">
        <w:rPr>
          <w:rFonts w:ascii="Book Antiqua" w:hAnsi="Book Antiqua"/>
          <w:sz w:val="22"/>
          <w:szCs w:val="22"/>
          <w:highlight w:val="green"/>
        </w:rPr>
        <w:t>also</w:t>
      </w:r>
      <w:r w:rsidRPr="00F453B1">
        <w:rPr>
          <w:rFonts w:ascii="Book Antiqua" w:hAnsi="Book Antiqua"/>
          <w:sz w:val="22"/>
          <w:szCs w:val="22"/>
        </w:rPr>
        <w:t xml:space="preserve"> </w:t>
      </w:r>
      <w:hyperlink r:id="rId44" w:history="1">
        <w:r w:rsidRPr="00F453B1">
          <w:rPr>
            <w:rStyle w:val="Hyperlink"/>
            <w:rFonts w:ascii="Book Antiqua" w:hAnsi="Book Antiqua" w:cs="Arial"/>
            <w:i/>
            <w:iCs/>
            <w:sz w:val="22"/>
            <w:szCs w:val="22"/>
          </w:rPr>
          <w:t>https://www.catholicsermons.com/homilies/sunday_homilies</w:t>
        </w:r>
      </w:hyperlink>
      <w:r w:rsidRPr="00F453B1">
        <w:rPr>
          <w:rFonts w:ascii="Book Antiqua" w:hAnsi="Book Antiqua" w:cs="Arial"/>
          <w:color w:val="FF0000"/>
          <w:sz w:val="22"/>
          <w:szCs w:val="22"/>
        </w:rPr>
        <w:t>  </w:t>
      </w:r>
      <w:r w:rsidRPr="00F453B1">
        <w:rPr>
          <w:rFonts w:ascii="Book Antiqua" w:hAnsi="Book Antiqua" w:cs="Arial"/>
          <w:sz w:val="22"/>
          <w:szCs w:val="22"/>
        </w:rPr>
        <w:t xml:space="preserve">under </w:t>
      </w:r>
      <w:r w:rsidRPr="00F453B1">
        <w:rPr>
          <w:rFonts w:ascii="Book Antiqua" w:hAnsi="Book Antiqua" w:cs="Arial"/>
          <w:color w:val="FF0000"/>
          <w:sz w:val="22"/>
          <w:szCs w:val="22"/>
        </w:rPr>
        <w:t>Fr. Tony’s homilies</w:t>
      </w:r>
      <w:r w:rsidRPr="00F453B1">
        <w:rPr>
          <w:rFonts w:ascii="Book Antiqua" w:hAnsi="Book Antiqua" w:cs="Arial"/>
          <w:sz w:val="22"/>
          <w:szCs w:val="22"/>
        </w:rPr>
        <w:t xml:space="preserve"> and  under </w:t>
      </w:r>
      <w:r w:rsidRPr="00F453B1">
        <w:rPr>
          <w:rFonts w:ascii="Book Antiqua" w:hAnsi="Book Antiqua" w:cs="Arial"/>
          <w:color w:val="FF0000"/>
          <w:sz w:val="22"/>
          <w:szCs w:val="22"/>
        </w:rPr>
        <w:t>Resources</w:t>
      </w:r>
      <w:r w:rsidRPr="00F453B1">
        <w:rPr>
          <w:rFonts w:ascii="Book Antiqua" w:hAnsi="Book Antiqua" w:cs="Arial"/>
          <w:sz w:val="22"/>
          <w:szCs w:val="22"/>
        </w:rPr>
        <w:t xml:space="preserve"> in the CBCI website:  </w:t>
      </w:r>
      <w:hyperlink r:id="rId45" w:history="1">
        <w:r w:rsidRPr="00F453B1">
          <w:rPr>
            <w:rStyle w:val="Hyperlink"/>
            <w:rFonts w:ascii="Book Antiqua" w:hAnsi="Book Antiqua" w:cs="Arial"/>
            <w:i/>
            <w:iCs/>
            <w:sz w:val="22"/>
            <w:szCs w:val="22"/>
          </w:rPr>
          <w:t>https://www.cbci.in</w:t>
        </w:r>
      </w:hyperlink>
      <w:r w:rsidRPr="00F453B1">
        <w:rPr>
          <w:rFonts w:ascii="Book Antiqua" w:hAnsi="Book Antiqua" w:cs="Arial"/>
          <w:i/>
          <w:iCs/>
          <w:color w:val="0000FF"/>
          <w:sz w:val="22"/>
          <w:szCs w:val="22"/>
          <w:u w:val="single"/>
        </w:rPr>
        <w:t xml:space="preserve"> </w:t>
      </w:r>
      <w:r w:rsidRPr="00F453B1">
        <w:rPr>
          <w:rFonts w:ascii="Book Antiqua" w:hAnsi="Book Antiqua" w:cs="Arial"/>
          <w:sz w:val="22"/>
          <w:szCs w:val="22"/>
        </w:rPr>
        <w:t xml:space="preserve"> for other website versions</w:t>
      </w:r>
      <w:r w:rsidRPr="00F453B1">
        <w:rPr>
          <w:rFonts w:ascii="Book Antiqua" w:hAnsi="Book Antiqua" w:cs="Arial"/>
          <w:color w:val="FF0000"/>
          <w:sz w:val="22"/>
          <w:szCs w:val="22"/>
        </w:rPr>
        <w:t>. </w:t>
      </w:r>
      <w:r w:rsidRPr="00F453B1">
        <w:rPr>
          <w:rFonts w:ascii="Book Antiqua" w:hAnsi="Book Antiqua" w:cs="Arial"/>
          <w:color w:val="006600"/>
          <w:sz w:val="22"/>
          <w:szCs w:val="22"/>
          <w:u w:val="single"/>
        </w:rPr>
        <w:t xml:space="preserve"> (</w:t>
      </w:r>
      <w:r w:rsidRPr="00F453B1">
        <w:rPr>
          <w:rFonts w:ascii="Book Antiqua" w:hAnsi="Book Antiqua" w:cs="Arial"/>
          <w:b/>
          <w:bCs/>
          <w:color w:val="006600"/>
          <w:sz w:val="22"/>
          <w:szCs w:val="22"/>
          <w:highlight w:val="cyan"/>
          <w:u w:val="single"/>
        </w:rPr>
        <w:t>Vatican Radio website:</w:t>
      </w:r>
      <w:r w:rsidRPr="00F453B1">
        <w:rPr>
          <w:rFonts w:ascii="Book Antiqua" w:hAnsi="Book Antiqua" w:cs="Arial"/>
          <w:b/>
          <w:bCs/>
          <w:color w:val="006600"/>
          <w:sz w:val="22"/>
          <w:szCs w:val="22"/>
          <w:u w:val="single"/>
        </w:rPr>
        <w:t xml:space="preserve"> </w:t>
      </w:r>
      <w:hyperlink r:id="rId46" w:history="1">
        <w:r w:rsidRPr="00F453B1">
          <w:rPr>
            <w:rStyle w:val="Hyperlink"/>
            <w:rFonts w:ascii="Book Antiqua" w:hAnsi="Book Antiqua" w:cs="Arial"/>
            <w:i/>
            <w:iCs/>
            <w:color w:val="006600"/>
            <w:sz w:val="22"/>
            <w:szCs w:val="22"/>
          </w:rPr>
          <w:t>http://www.vaticannews.va/en/church.html</w:t>
        </w:r>
      </w:hyperlink>
      <w:r w:rsidRPr="00F453B1">
        <w:rPr>
          <w:rFonts w:ascii="Book Antiqua" w:hAnsi="Book Antiqua" w:cs="Arial"/>
          <w:color w:val="006600"/>
          <w:sz w:val="22"/>
          <w:szCs w:val="22"/>
          <w:u w:val="single"/>
        </w:rPr>
        <w:t xml:space="preserve"> </w:t>
      </w:r>
      <w:r w:rsidRPr="00F453B1">
        <w:rPr>
          <w:rFonts w:ascii="Book Antiqua" w:hAnsi="Book Antiqua" w:cs="Arial"/>
          <w:sz w:val="22"/>
          <w:szCs w:val="22"/>
        </w:rPr>
        <w:t>uploaded my Cycle A, B and C homilies in from 2018-2020</w:t>
      </w:r>
      <w:r w:rsidRPr="00F453B1">
        <w:rPr>
          <w:rFonts w:ascii="Book Antiqua" w:hAnsi="Book Antiqua" w:cs="Arial"/>
          <w:b/>
          <w:bCs/>
          <w:sz w:val="22"/>
          <w:szCs w:val="22"/>
        </w:rPr>
        <w:t>)</w:t>
      </w:r>
      <w:r w:rsidRPr="00F453B1">
        <w:rPr>
          <w:rFonts w:ascii="Book Antiqua" w:hAnsi="Book Antiqua" w:cs="Arial"/>
          <w:sz w:val="22"/>
          <w:szCs w:val="22"/>
        </w:rPr>
        <w:t xml:space="preserve">  </w:t>
      </w:r>
      <w:r w:rsidRPr="00F453B1">
        <w:rPr>
          <w:rFonts w:ascii="Book Antiqua" w:hAnsi="Book Antiqua"/>
          <w:color w:val="0000FF"/>
          <w:sz w:val="22"/>
          <w:szCs w:val="22"/>
          <w:highlight w:val="yellow"/>
          <w:shd w:val="clear" w:color="auto" w:fill="00FFFF"/>
        </w:rPr>
        <w:t xml:space="preserve">Fr. Anthony </w:t>
      </w:r>
      <w:r w:rsidRPr="00F453B1">
        <w:rPr>
          <w:rStyle w:val="spelle"/>
          <w:rFonts w:ascii="Book Antiqua" w:hAnsi="Book Antiqua"/>
          <w:sz w:val="22"/>
          <w:szCs w:val="22"/>
          <w:highlight w:val="yellow"/>
          <w:shd w:val="clear" w:color="auto" w:fill="00FFFF"/>
        </w:rPr>
        <w:t>Kadavil</w:t>
      </w:r>
      <w:r w:rsidRPr="00F453B1">
        <w:rPr>
          <w:rFonts w:ascii="Book Antiqua" w:hAnsi="Book Antiqua"/>
          <w:color w:val="0000FF"/>
          <w:sz w:val="22"/>
          <w:szCs w:val="22"/>
          <w:highlight w:val="yellow"/>
          <w:shd w:val="clear" w:color="auto" w:fill="00FFFF"/>
        </w:rPr>
        <w:t>, Chaplain, Sacred Heart Residence of the Little Sisters of the Poor, 1655 McGill Ave, Mobile, AL 36604 .</w:t>
      </w:r>
      <w:bookmarkEnd w:id="0"/>
    </w:p>
    <w:p w14:paraId="5B527C15" w14:textId="2306856A" w:rsidR="00EC0B2D" w:rsidRPr="00D134FF" w:rsidRDefault="00610853" w:rsidP="00EC0B2D">
      <w:r w:rsidRPr="00F57825">
        <w:rPr>
          <w:noProof/>
        </w:rPr>
        <w:drawing>
          <wp:inline distT="0" distB="0" distL="0" distR="0" wp14:anchorId="5E11C366" wp14:editId="5D01A43C">
            <wp:extent cx="1381125" cy="1038225"/>
            <wp:effectExtent l="0" t="0" r="0" b="0"/>
            <wp:docPr id="5" name="Picture 5" descr="Jesus Preaches in Nazareth – Mission Bible Clas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Jesus Preaches in Nazareth – Mission Bible Class"/>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81125" cy="1038225"/>
                    </a:xfrm>
                    <a:prstGeom prst="rect">
                      <a:avLst/>
                    </a:prstGeom>
                    <a:noFill/>
                    <a:ln>
                      <a:noFill/>
                    </a:ln>
                  </pic:spPr>
                </pic:pic>
              </a:graphicData>
            </a:graphic>
          </wp:inline>
        </w:drawing>
      </w:r>
      <w:r w:rsidR="00EC0B2D" w:rsidRPr="00D134FF">
        <w:t xml:space="preserve">  </w:t>
      </w:r>
      <w:r w:rsidRPr="00F57825">
        <w:rPr>
          <w:noProof/>
        </w:rPr>
        <w:drawing>
          <wp:inline distT="0" distB="0" distL="0" distR="0" wp14:anchorId="6A82147E" wp14:editId="70BA4136">
            <wp:extent cx="1838325" cy="1028700"/>
            <wp:effectExtent l="0" t="0" r="0" b="0"/>
            <wp:docPr id="6" name="Picture 6" descr="Why Was Jesus Rejected at Nazareth? - Knowing Jesus Chr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Why Was Jesus Rejected at Nazareth? - Knowing Jesus Christ"/>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38325" cy="1028700"/>
                    </a:xfrm>
                    <a:prstGeom prst="rect">
                      <a:avLst/>
                    </a:prstGeom>
                    <a:noFill/>
                    <a:ln>
                      <a:noFill/>
                    </a:ln>
                  </pic:spPr>
                </pic:pic>
              </a:graphicData>
            </a:graphic>
          </wp:inline>
        </w:drawing>
      </w:r>
      <w:r w:rsidR="00EC0B2D" w:rsidRPr="00D134FF">
        <w:t xml:space="preserve">  </w:t>
      </w:r>
      <w:r w:rsidRPr="00F57825">
        <w:rPr>
          <w:noProof/>
        </w:rPr>
        <w:drawing>
          <wp:inline distT="0" distB="0" distL="0" distR="0" wp14:anchorId="1B5909F5" wp14:editId="58B7279F">
            <wp:extent cx="1838325" cy="1038225"/>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38325" cy="1038225"/>
                    </a:xfrm>
                    <a:prstGeom prst="rect">
                      <a:avLst/>
                    </a:prstGeom>
                    <a:noFill/>
                    <a:ln>
                      <a:noFill/>
                    </a:ln>
                  </pic:spPr>
                </pic:pic>
              </a:graphicData>
            </a:graphic>
          </wp:inline>
        </w:drawing>
      </w:r>
    </w:p>
    <w:p w14:paraId="066F1237" w14:textId="77777777" w:rsidR="003C050F" w:rsidRPr="009716E7" w:rsidRDefault="003C050F" w:rsidP="009716E7"/>
    <w:sectPr w:rsidR="003C050F" w:rsidRPr="009716E7">
      <w:headerReference w:type="even" r:id="rId47"/>
      <w:headerReference w:type="default" r:id="rId4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77A86" w14:textId="77777777" w:rsidR="008569E1" w:rsidRDefault="008569E1">
      <w:r>
        <w:separator/>
      </w:r>
    </w:p>
  </w:endnote>
  <w:endnote w:type="continuationSeparator" w:id="0">
    <w:p w14:paraId="4F1FBDA9" w14:textId="77777777" w:rsidR="008569E1" w:rsidRDefault="00856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inherit">
    <w:altName w:val="Cambria"/>
    <w:panose1 w:val="00000000000000000000"/>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 w:name="Noto Serif">
    <w:charset w:val="00"/>
    <w:family w:val="roman"/>
    <w:pitch w:val="variable"/>
    <w:sig w:usb0="E00002FF" w:usb1="500078FF" w:usb2="00000029"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8F714" w14:textId="77777777" w:rsidR="008569E1" w:rsidRDefault="008569E1">
      <w:r>
        <w:separator/>
      </w:r>
    </w:p>
  </w:footnote>
  <w:footnote w:type="continuationSeparator" w:id="0">
    <w:p w14:paraId="5CD9F45C" w14:textId="77777777" w:rsidR="008569E1" w:rsidRDefault="008569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E5B79" w14:textId="77777777" w:rsidR="00171C75" w:rsidRDefault="00171C75" w:rsidP="00171C7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A9817AF" w14:textId="77777777" w:rsidR="00171C75" w:rsidRDefault="00171C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3A81C" w14:textId="77777777" w:rsidR="00171C75" w:rsidRDefault="00171C75" w:rsidP="00171C7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40655">
      <w:rPr>
        <w:rStyle w:val="PageNumber"/>
        <w:noProof/>
      </w:rPr>
      <w:t>1</w:t>
    </w:r>
    <w:r>
      <w:rPr>
        <w:rStyle w:val="PageNumber"/>
      </w:rPr>
      <w:fldChar w:fldCharType="end"/>
    </w:r>
  </w:p>
  <w:p w14:paraId="7F451E59" w14:textId="77777777" w:rsidR="00171C75" w:rsidRDefault="00171C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C75"/>
    <w:rsid w:val="000D629E"/>
    <w:rsid w:val="001462F7"/>
    <w:rsid w:val="00154EA3"/>
    <w:rsid w:val="00171C75"/>
    <w:rsid w:val="001A3DEC"/>
    <w:rsid w:val="001C4A36"/>
    <w:rsid w:val="001C7B35"/>
    <w:rsid w:val="001F7FA7"/>
    <w:rsid w:val="00200AA4"/>
    <w:rsid w:val="00202833"/>
    <w:rsid w:val="00292BB1"/>
    <w:rsid w:val="002C4A51"/>
    <w:rsid w:val="002D6D3C"/>
    <w:rsid w:val="002E4EFF"/>
    <w:rsid w:val="002E6741"/>
    <w:rsid w:val="002E75E2"/>
    <w:rsid w:val="0039378B"/>
    <w:rsid w:val="003C050F"/>
    <w:rsid w:val="003F35AF"/>
    <w:rsid w:val="00431D23"/>
    <w:rsid w:val="00456F67"/>
    <w:rsid w:val="00476394"/>
    <w:rsid w:val="004B0C12"/>
    <w:rsid w:val="004D2603"/>
    <w:rsid w:val="004D298D"/>
    <w:rsid w:val="005A2249"/>
    <w:rsid w:val="005F140C"/>
    <w:rsid w:val="00610853"/>
    <w:rsid w:val="006267B6"/>
    <w:rsid w:val="00627C57"/>
    <w:rsid w:val="00633A93"/>
    <w:rsid w:val="00656B28"/>
    <w:rsid w:val="00664971"/>
    <w:rsid w:val="006824DE"/>
    <w:rsid w:val="006E7D38"/>
    <w:rsid w:val="00742A15"/>
    <w:rsid w:val="00792409"/>
    <w:rsid w:val="007F6805"/>
    <w:rsid w:val="008120EB"/>
    <w:rsid w:val="0081377D"/>
    <w:rsid w:val="00842D4C"/>
    <w:rsid w:val="00852D21"/>
    <w:rsid w:val="00854520"/>
    <w:rsid w:val="008569E1"/>
    <w:rsid w:val="00860432"/>
    <w:rsid w:val="00872D02"/>
    <w:rsid w:val="008B11F3"/>
    <w:rsid w:val="008B39B9"/>
    <w:rsid w:val="00914269"/>
    <w:rsid w:val="00915779"/>
    <w:rsid w:val="00955C95"/>
    <w:rsid w:val="009716E7"/>
    <w:rsid w:val="009A3452"/>
    <w:rsid w:val="009A79B5"/>
    <w:rsid w:val="009C7776"/>
    <w:rsid w:val="009F4CAF"/>
    <w:rsid w:val="00A002EF"/>
    <w:rsid w:val="00A03B31"/>
    <w:rsid w:val="00A07C1F"/>
    <w:rsid w:val="00A64BF5"/>
    <w:rsid w:val="00AA22B6"/>
    <w:rsid w:val="00B12F66"/>
    <w:rsid w:val="00B609D6"/>
    <w:rsid w:val="00B659B7"/>
    <w:rsid w:val="00B665B7"/>
    <w:rsid w:val="00B77D9C"/>
    <w:rsid w:val="00BC7624"/>
    <w:rsid w:val="00C30A12"/>
    <w:rsid w:val="00C81815"/>
    <w:rsid w:val="00C87FBD"/>
    <w:rsid w:val="00CB023C"/>
    <w:rsid w:val="00CF4702"/>
    <w:rsid w:val="00D00A01"/>
    <w:rsid w:val="00D34BBF"/>
    <w:rsid w:val="00D52ECE"/>
    <w:rsid w:val="00D64E5C"/>
    <w:rsid w:val="00D81205"/>
    <w:rsid w:val="00DC1517"/>
    <w:rsid w:val="00E06577"/>
    <w:rsid w:val="00E732AF"/>
    <w:rsid w:val="00EC0B2D"/>
    <w:rsid w:val="00F361B4"/>
    <w:rsid w:val="00F40655"/>
    <w:rsid w:val="00F55E5F"/>
    <w:rsid w:val="00F734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5AF312"/>
  <w15:chartTrackingRefBased/>
  <w15:docId w15:val="{3E0A7D6A-5A54-4AC4-B061-F13039FA8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62F7"/>
    <w:rPr>
      <w:sz w:val="24"/>
      <w:szCs w:val="24"/>
    </w:rPr>
  </w:style>
  <w:style w:type="paragraph" w:styleId="Heading1">
    <w:name w:val="heading 1"/>
    <w:basedOn w:val="Normal"/>
    <w:link w:val="Heading1Char"/>
    <w:qFormat/>
    <w:rsid w:val="00171C75"/>
    <w:pPr>
      <w:spacing w:before="100" w:beforeAutospacing="1" w:after="100" w:afterAutospacing="1"/>
      <w:outlineLvl w:val="0"/>
    </w:pPr>
    <w:rPr>
      <w:b/>
      <w:bCs/>
      <w:kern w:val="36"/>
      <w:sz w:val="48"/>
      <w:szCs w:val="48"/>
    </w:rPr>
  </w:style>
  <w:style w:type="paragraph" w:styleId="Heading3">
    <w:name w:val="heading 3"/>
    <w:basedOn w:val="Normal"/>
    <w:next w:val="Normal"/>
    <w:qFormat/>
    <w:rsid w:val="00171C7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171C75"/>
    <w:rPr>
      <w:b/>
      <w:bCs/>
    </w:rPr>
  </w:style>
  <w:style w:type="character" w:styleId="HTMLTypewriter">
    <w:name w:val="HTML Typewriter"/>
    <w:rsid w:val="00171C75"/>
    <w:rPr>
      <w:rFonts w:ascii="Courier New" w:eastAsia="Times New Roman" w:hAnsi="Courier New" w:cs="Courier New"/>
      <w:sz w:val="20"/>
      <w:szCs w:val="20"/>
    </w:rPr>
  </w:style>
  <w:style w:type="paragraph" w:styleId="HTMLPreformatted">
    <w:name w:val="HTML Preformatted"/>
    <w:basedOn w:val="Normal"/>
    <w:rsid w:val="00171C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Emphasis">
    <w:name w:val="Emphasis"/>
    <w:uiPriority w:val="20"/>
    <w:qFormat/>
    <w:rsid w:val="00171C75"/>
    <w:rPr>
      <w:i/>
      <w:iCs/>
    </w:rPr>
  </w:style>
  <w:style w:type="paragraph" w:styleId="BodyText">
    <w:name w:val="Body Text"/>
    <w:basedOn w:val="Normal"/>
    <w:rsid w:val="00171C75"/>
    <w:pPr>
      <w:spacing w:before="100" w:beforeAutospacing="1" w:after="100" w:afterAutospacing="1"/>
    </w:pPr>
  </w:style>
  <w:style w:type="character" w:styleId="Hyperlink">
    <w:name w:val="Hyperlink"/>
    <w:rsid w:val="00171C75"/>
    <w:rPr>
      <w:color w:val="0000FF"/>
      <w:u w:val="single"/>
    </w:rPr>
  </w:style>
  <w:style w:type="paragraph" w:styleId="NormalWeb">
    <w:name w:val="Normal (Web)"/>
    <w:aliases w:val="Normal (Web) Char1,Normal (Web) Char Char,Normal (Web) Char,Normal (Web) Char Char2,Normal (Web) Char1 Char Char,Normal (Web) Char Char1 Char,Normal (Web) Char1 Char1,Char Char Char,Normal (Web) Char2,Char, Char,Normal (Web) Char Char Char1"/>
    <w:basedOn w:val="Normal"/>
    <w:link w:val="NormalWebChar3"/>
    <w:uiPriority w:val="99"/>
    <w:qFormat/>
    <w:rsid w:val="00171C75"/>
    <w:pPr>
      <w:spacing w:before="100" w:beforeAutospacing="1" w:after="100" w:afterAutospacing="1"/>
    </w:pPr>
  </w:style>
  <w:style w:type="paragraph" w:styleId="BodyText2">
    <w:name w:val="Body Text 2"/>
    <w:basedOn w:val="Normal"/>
    <w:rsid w:val="00171C75"/>
    <w:pPr>
      <w:spacing w:after="120" w:line="480" w:lineRule="auto"/>
    </w:pPr>
  </w:style>
  <w:style w:type="paragraph" w:styleId="Header">
    <w:name w:val="header"/>
    <w:basedOn w:val="Normal"/>
    <w:rsid w:val="00171C75"/>
    <w:pPr>
      <w:tabs>
        <w:tab w:val="center" w:pos="4320"/>
        <w:tab w:val="right" w:pos="8640"/>
      </w:tabs>
    </w:pPr>
  </w:style>
  <w:style w:type="character" w:styleId="PageNumber">
    <w:name w:val="page number"/>
    <w:basedOn w:val="DefaultParagraphFont"/>
    <w:rsid w:val="00171C75"/>
  </w:style>
  <w:style w:type="character" w:customStyle="1" w:styleId="grame">
    <w:name w:val="grame"/>
    <w:basedOn w:val="DefaultParagraphFont"/>
    <w:rsid w:val="00B77D9C"/>
  </w:style>
  <w:style w:type="character" w:customStyle="1" w:styleId="spelle">
    <w:name w:val="spelle"/>
    <w:basedOn w:val="DefaultParagraphFont"/>
    <w:rsid w:val="00B77D9C"/>
  </w:style>
  <w:style w:type="character" w:styleId="FollowedHyperlink">
    <w:name w:val="FollowedHyperlink"/>
    <w:rsid w:val="007F6805"/>
    <w:rPr>
      <w:color w:val="800080"/>
      <w:u w:val="single"/>
    </w:rPr>
  </w:style>
  <w:style w:type="character" w:customStyle="1" w:styleId="NormalWebChar3">
    <w:name w:val="Normal (Web) Char3"/>
    <w:aliases w:val="Normal (Web) Char1 Char,Normal (Web) Char Char Char,Normal (Web) Char Char1,Normal (Web) Char Char2 Char,Normal (Web) Char1 Char Char Char,Normal (Web) Char Char1 Char Char,Normal (Web) Char1 Char1 Char,Char Char Char Char,Char Char"/>
    <w:link w:val="NormalWeb"/>
    <w:uiPriority w:val="99"/>
    <w:locked/>
    <w:rsid w:val="005F140C"/>
    <w:rPr>
      <w:sz w:val="24"/>
      <w:szCs w:val="24"/>
      <w:lang w:val="en-US" w:eastAsia="en-US" w:bidi="ar-SA"/>
    </w:rPr>
  </w:style>
  <w:style w:type="character" w:customStyle="1" w:styleId="Heading1Char">
    <w:name w:val="Heading 1 Char"/>
    <w:link w:val="Heading1"/>
    <w:rsid w:val="00F40655"/>
    <w:rPr>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0026299">
      <w:bodyDiv w:val="1"/>
      <w:marLeft w:val="0"/>
      <w:marRight w:val="0"/>
      <w:marTop w:val="0"/>
      <w:marBottom w:val="0"/>
      <w:divBdr>
        <w:top w:val="none" w:sz="0" w:space="0" w:color="auto"/>
        <w:left w:val="none" w:sz="0" w:space="0" w:color="auto"/>
        <w:bottom w:val="none" w:sz="0" w:space="0" w:color="auto"/>
        <w:right w:val="none" w:sz="0" w:space="0" w:color="auto"/>
      </w:divBdr>
    </w:div>
    <w:div w:id="955985546">
      <w:bodyDiv w:val="1"/>
      <w:marLeft w:val="0"/>
      <w:marRight w:val="0"/>
      <w:marTop w:val="0"/>
      <w:marBottom w:val="0"/>
      <w:divBdr>
        <w:top w:val="none" w:sz="0" w:space="0" w:color="auto"/>
        <w:left w:val="none" w:sz="0" w:space="0" w:color="auto"/>
        <w:bottom w:val="none" w:sz="0" w:space="0" w:color="auto"/>
        <w:right w:val="none" w:sz="0" w:space="0" w:color="auto"/>
      </w:divBdr>
    </w:div>
    <w:div w:id="1223710140">
      <w:bodyDiv w:val="1"/>
      <w:marLeft w:val="0"/>
      <w:marRight w:val="0"/>
      <w:marTop w:val="0"/>
      <w:marBottom w:val="0"/>
      <w:divBdr>
        <w:top w:val="none" w:sz="0" w:space="0" w:color="auto"/>
        <w:left w:val="none" w:sz="0" w:space="0" w:color="auto"/>
        <w:bottom w:val="none" w:sz="0" w:space="0" w:color="auto"/>
        <w:right w:val="none" w:sz="0" w:space="0" w:color="auto"/>
      </w:divBdr>
    </w:div>
    <w:div w:id="1440486132">
      <w:bodyDiv w:val="1"/>
      <w:marLeft w:val="0"/>
      <w:marRight w:val="0"/>
      <w:marTop w:val="0"/>
      <w:marBottom w:val="0"/>
      <w:divBdr>
        <w:top w:val="none" w:sz="0" w:space="0" w:color="auto"/>
        <w:left w:val="none" w:sz="0" w:space="0" w:color="auto"/>
        <w:bottom w:val="none" w:sz="0" w:space="0" w:color="auto"/>
        <w:right w:val="none" w:sz="0" w:space="0" w:color="auto"/>
      </w:divBdr>
    </w:div>
    <w:div w:id="1937402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5.jpeg"/><Relationship Id="rId26" Type="http://schemas.openxmlformats.org/officeDocument/2006/relationships/hyperlink" Target="http://frtonyshomilies.com/" TargetMode="External"/><Relationship Id="rId39" Type="http://schemas.openxmlformats.org/officeDocument/2006/relationships/hyperlink" Target="http://frtonyshomilies.com/" TargetMode="External"/><Relationship Id="rId21" Type="http://schemas.openxmlformats.org/officeDocument/2006/relationships/hyperlink" Target="http://frtonyshomilies.com/" TargetMode="External"/><Relationship Id="rId34" Type="http://schemas.openxmlformats.org/officeDocument/2006/relationships/hyperlink" Target="http://frtonyshomilies.com/" TargetMode="External"/><Relationship Id="rId42" Type="http://schemas.openxmlformats.org/officeDocument/2006/relationships/hyperlink" Target="http://frtonyshomilies.com/"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hyperlink" Target="https://www.africa.upenn.edu/Articles_Gen/Letter_Birmingham.html" TargetMode="External"/><Relationship Id="rId2" Type="http://schemas.openxmlformats.org/officeDocument/2006/relationships/settings" Target="settings.xml"/><Relationship Id="rId16" Type="http://schemas.openxmlformats.org/officeDocument/2006/relationships/hyperlink" Target="http://frtonyshomilies.com/" TargetMode="External"/><Relationship Id="rId29" Type="http://schemas.openxmlformats.org/officeDocument/2006/relationships/hyperlink" Target="http://frtonyshomilies.com/" TargetMode="External"/><Relationship Id="rId11" Type="http://schemas.openxmlformats.org/officeDocument/2006/relationships/hyperlink" Target="http://www.usccb.org/nab/012807.shtml" TargetMode="External"/><Relationship Id="rId24" Type="http://schemas.openxmlformats.org/officeDocument/2006/relationships/hyperlink" Target="http://frtonyshomilies.com/" TargetMode="External"/><Relationship Id="rId32" Type="http://schemas.openxmlformats.org/officeDocument/2006/relationships/hyperlink" Target="http://frtonyshomilies.com/" TargetMode="External"/><Relationship Id="rId37" Type="http://schemas.openxmlformats.org/officeDocument/2006/relationships/hyperlink" Target="http://frtonyshomilies.com/" TargetMode="External"/><Relationship Id="rId40" Type="http://schemas.openxmlformats.org/officeDocument/2006/relationships/image" Target="media/image7.gif"/><Relationship Id="rId45" Type="http://schemas.openxmlformats.org/officeDocument/2006/relationships/hyperlink" Target="https://www.cbci.in" TargetMode="External"/><Relationship Id="rId5" Type="http://schemas.openxmlformats.org/officeDocument/2006/relationships/endnotes" Target="endnotes.xml"/><Relationship Id="rId15" Type="http://schemas.openxmlformats.org/officeDocument/2006/relationships/image" Target="media/image3.jpeg"/><Relationship Id="rId23" Type="http://schemas.openxmlformats.org/officeDocument/2006/relationships/hyperlink" Target="http://frtonyshomilies.com/" TargetMode="External"/><Relationship Id="rId28" Type="http://schemas.openxmlformats.org/officeDocument/2006/relationships/hyperlink" Target="http://frtonyshomilies.com/" TargetMode="External"/><Relationship Id="rId36" Type="http://schemas.openxmlformats.org/officeDocument/2006/relationships/hyperlink" Target="http://frtonyshomilies.com/" TargetMode="External"/><Relationship Id="rId49" Type="http://schemas.openxmlformats.org/officeDocument/2006/relationships/fontTable" Target="fontTable.xml"/><Relationship Id="rId10" Type="http://schemas.openxmlformats.org/officeDocument/2006/relationships/hyperlink" Target="http://www.usccb.org/nab/012807.shtml" TargetMode="External"/><Relationship Id="rId19" Type="http://schemas.openxmlformats.org/officeDocument/2006/relationships/image" Target="media/image6.jpeg"/><Relationship Id="rId31" Type="http://schemas.openxmlformats.org/officeDocument/2006/relationships/hyperlink" Target="http://frtonyshomilies.com/" TargetMode="External"/><Relationship Id="rId44" Type="http://schemas.openxmlformats.org/officeDocument/2006/relationships/hyperlink" Target="https://www.catholicsermons.com/homilies/sunday_homilies" TargetMode="External"/><Relationship Id="rId4" Type="http://schemas.openxmlformats.org/officeDocument/2006/relationships/footnotes" Target="footnotes.xml"/><Relationship Id="rId9" Type="http://schemas.openxmlformats.org/officeDocument/2006/relationships/hyperlink" Target="http://frtonyshomilies.com/" TargetMode="External"/><Relationship Id="rId14" Type="http://schemas.openxmlformats.org/officeDocument/2006/relationships/image" Target="media/image2.jpeg"/><Relationship Id="rId22" Type="http://schemas.openxmlformats.org/officeDocument/2006/relationships/hyperlink" Target="http://frtonyshomilies.com/" TargetMode="External"/><Relationship Id="rId27" Type="http://schemas.openxmlformats.org/officeDocument/2006/relationships/hyperlink" Target="http://frtonyshomilies.com/" TargetMode="External"/><Relationship Id="rId30" Type="http://schemas.openxmlformats.org/officeDocument/2006/relationships/hyperlink" Target="http://frtonyshomilies.com/" TargetMode="External"/><Relationship Id="rId35" Type="http://schemas.openxmlformats.org/officeDocument/2006/relationships/hyperlink" Target="http://frtonyshomilies.com/" TargetMode="External"/><Relationship Id="rId43" Type="http://schemas.openxmlformats.org/officeDocument/2006/relationships/hyperlink" Target="mailto:akadavil@gmail.com" TargetMode="External"/><Relationship Id="rId48" Type="http://schemas.openxmlformats.org/officeDocument/2006/relationships/header" Target="header2.xml"/><Relationship Id="rId8" Type="http://schemas.openxmlformats.org/officeDocument/2006/relationships/hyperlink" Target="http://frtonyshomilies.com/" TargetMode="External"/><Relationship Id="rId3" Type="http://schemas.openxmlformats.org/officeDocument/2006/relationships/webSettings" Target="webSettings.xml"/><Relationship Id="rId12" Type="http://schemas.openxmlformats.org/officeDocument/2006/relationships/hyperlink" Target="http://www.usccb.org/nab/012807.shtml" TargetMode="External"/><Relationship Id="rId17" Type="http://schemas.openxmlformats.org/officeDocument/2006/relationships/image" Target="media/image4.png"/><Relationship Id="rId25" Type="http://schemas.openxmlformats.org/officeDocument/2006/relationships/hyperlink" Target="http://frtonyshomilies.com/" TargetMode="External"/><Relationship Id="rId33" Type="http://schemas.openxmlformats.org/officeDocument/2006/relationships/hyperlink" Target="http://frtonyshomilies.com/" TargetMode="External"/><Relationship Id="rId38" Type="http://schemas.openxmlformats.org/officeDocument/2006/relationships/hyperlink" Target="http://frtonyshomilies.com/" TargetMode="External"/><Relationship Id="rId46" Type="http://schemas.openxmlformats.org/officeDocument/2006/relationships/hyperlink" Target="http://www.vaticannews.va/en/church.html" TargetMode="External"/><Relationship Id="rId20" Type="http://schemas.openxmlformats.org/officeDocument/2006/relationships/hyperlink" Target="http://frtonyshomilies.com/" TargetMode="External"/><Relationship Id="rId41" Type="http://schemas.openxmlformats.org/officeDocument/2006/relationships/hyperlink" Target="mailto:akadavil@gmail.com" TargetMode="External"/><Relationship Id="rId1" Type="http://schemas.openxmlformats.org/officeDocument/2006/relationships/styles" Target="styles.xml"/><Relationship Id="rId6" Type="http://schemas.openxmlformats.org/officeDocument/2006/relationships/hyperlink" Target="http://frtonyshomil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18</Pages>
  <Words>8421</Words>
  <Characters>48005</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JAN 28- O</vt:lpstr>
    </vt:vector>
  </TitlesOfParts>
  <Company>churchQJV2F - 4JVF3 - RGKP8 - FQG8J</Company>
  <LinksUpToDate>false</LinksUpToDate>
  <CharactersWithSpaces>56314</CharactersWithSpaces>
  <SharedDoc>false</SharedDoc>
  <HLinks>
    <vt:vector size="60" baseType="variant">
      <vt:variant>
        <vt:i4>4587602</vt:i4>
      </vt:variant>
      <vt:variant>
        <vt:i4>33</vt:i4>
      </vt:variant>
      <vt:variant>
        <vt:i4>0</vt:i4>
      </vt:variant>
      <vt:variant>
        <vt:i4>5</vt:i4>
      </vt:variant>
      <vt:variant>
        <vt:lpwstr>http://www.vaticannews.va/en/church.html</vt:lpwstr>
      </vt:variant>
      <vt:variant>
        <vt:lpwstr/>
      </vt:variant>
      <vt:variant>
        <vt:i4>327680</vt:i4>
      </vt:variant>
      <vt:variant>
        <vt:i4>30</vt:i4>
      </vt:variant>
      <vt:variant>
        <vt:i4>0</vt:i4>
      </vt:variant>
      <vt:variant>
        <vt:i4>5</vt:i4>
      </vt:variant>
      <vt:variant>
        <vt:lpwstr>https://www.cbci.in/</vt:lpwstr>
      </vt:variant>
      <vt:variant>
        <vt:lpwstr/>
      </vt:variant>
      <vt:variant>
        <vt:i4>6619141</vt:i4>
      </vt:variant>
      <vt:variant>
        <vt:i4>27</vt:i4>
      </vt:variant>
      <vt:variant>
        <vt:i4>0</vt:i4>
      </vt:variant>
      <vt:variant>
        <vt:i4>5</vt:i4>
      </vt:variant>
      <vt:variant>
        <vt:lpwstr>https://www.catholicsermons.com/homilies/sunday_homilies</vt:lpwstr>
      </vt:variant>
      <vt:variant>
        <vt:lpwstr/>
      </vt:variant>
      <vt:variant>
        <vt:i4>7274582</vt:i4>
      </vt:variant>
      <vt:variant>
        <vt:i4>24</vt:i4>
      </vt:variant>
      <vt:variant>
        <vt:i4>0</vt:i4>
      </vt:variant>
      <vt:variant>
        <vt:i4>5</vt:i4>
      </vt:variant>
      <vt:variant>
        <vt:lpwstr>mailto:akadavil@gmail.com</vt:lpwstr>
      </vt:variant>
      <vt:variant>
        <vt:lpwstr/>
      </vt:variant>
      <vt:variant>
        <vt:i4>3538976</vt:i4>
      </vt:variant>
      <vt:variant>
        <vt:i4>21</vt:i4>
      </vt:variant>
      <vt:variant>
        <vt:i4>0</vt:i4>
      </vt:variant>
      <vt:variant>
        <vt:i4>5</vt:i4>
      </vt:variant>
      <vt:variant>
        <vt:lpwstr>http://frtonyshomilies.com/</vt:lpwstr>
      </vt:variant>
      <vt:variant>
        <vt:lpwstr/>
      </vt:variant>
      <vt:variant>
        <vt:i4>7274582</vt:i4>
      </vt:variant>
      <vt:variant>
        <vt:i4>18</vt:i4>
      </vt:variant>
      <vt:variant>
        <vt:i4>0</vt:i4>
      </vt:variant>
      <vt:variant>
        <vt:i4>5</vt:i4>
      </vt:variant>
      <vt:variant>
        <vt:lpwstr>mailto:akadavil@gmail.com</vt:lpwstr>
      </vt:variant>
      <vt:variant>
        <vt:lpwstr/>
      </vt:variant>
      <vt:variant>
        <vt:i4>4456537</vt:i4>
      </vt:variant>
      <vt:variant>
        <vt:i4>9</vt:i4>
      </vt:variant>
      <vt:variant>
        <vt:i4>0</vt:i4>
      </vt:variant>
      <vt:variant>
        <vt:i4>5</vt:i4>
      </vt:variant>
      <vt:variant>
        <vt:lpwstr>http://www.usccb.org/nab/012807.shtml</vt:lpwstr>
      </vt:variant>
      <vt:variant>
        <vt:lpwstr>readingii</vt:lpwstr>
      </vt:variant>
      <vt:variant>
        <vt:i4>3211317</vt:i4>
      </vt:variant>
      <vt:variant>
        <vt:i4>6</vt:i4>
      </vt:variant>
      <vt:variant>
        <vt:i4>0</vt:i4>
      </vt:variant>
      <vt:variant>
        <vt:i4>5</vt:i4>
      </vt:variant>
      <vt:variant>
        <vt:lpwstr>http://www.usccb.org/nab/012807.shtml</vt:lpwstr>
      </vt:variant>
      <vt:variant>
        <vt:lpwstr>gospel</vt:lpwstr>
      </vt:variant>
      <vt:variant>
        <vt:i4>4456537</vt:i4>
      </vt:variant>
      <vt:variant>
        <vt:i4>3</vt:i4>
      </vt:variant>
      <vt:variant>
        <vt:i4>0</vt:i4>
      </vt:variant>
      <vt:variant>
        <vt:i4>5</vt:i4>
      </vt:variant>
      <vt:variant>
        <vt:lpwstr>http://www.usccb.org/nab/012807.shtml</vt:lpwstr>
      </vt:variant>
      <vt:variant>
        <vt:lpwstr>readingi</vt:lpwstr>
      </vt:variant>
      <vt:variant>
        <vt:i4>6553632</vt:i4>
      </vt:variant>
      <vt:variant>
        <vt:i4>0</vt:i4>
      </vt:variant>
      <vt:variant>
        <vt:i4>0</vt:i4>
      </vt:variant>
      <vt:variant>
        <vt:i4>5</vt:i4>
      </vt:variant>
      <vt:variant>
        <vt:lpwstr>https://www.africa.upenn.edu/Articles_Gen/Letter_Birmingham.html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JAN 28- O</dc:title>
  <dc:subject/>
  <dc:creator>akadavil</dc:creator>
  <cp:keywords/>
  <dc:description/>
  <cp:lastModifiedBy>antony kadavil</cp:lastModifiedBy>
  <cp:revision>4</cp:revision>
  <dcterms:created xsi:type="dcterms:W3CDTF">2022-01-21T21:24:00Z</dcterms:created>
  <dcterms:modified xsi:type="dcterms:W3CDTF">2022-01-21T23:27:00Z</dcterms:modified>
</cp:coreProperties>
</file>